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1F007" w14:textId="31580192"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roofErr w:type="spellStart"/>
      <w:r w:rsidRPr="00F41FF8">
        <w:rPr>
          <w:rFonts w:ascii="Times New Roman" w:eastAsiaTheme="minorEastAsia" w:hAnsi="Times New Roman" w:cs="Times New Roman"/>
          <w:color w:val="212529"/>
          <w:sz w:val="21"/>
          <w:szCs w:val="21"/>
        </w:rPr>
        <w:t>AsiaNet</w:t>
      </w:r>
      <w:proofErr w:type="spellEnd"/>
      <w:r w:rsidRPr="00F41FF8">
        <w:rPr>
          <w:rFonts w:ascii="Times New Roman" w:eastAsiaTheme="minorEastAsia" w:hAnsi="Times New Roman" w:cs="Times New Roman"/>
          <w:color w:val="212529"/>
          <w:sz w:val="21"/>
          <w:szCs w:val="21"/>
        </w:rPr>
        <w:t xml:space="preserve"> 94478</w:t>
      </w:r>
      <w:r w:rsidRPr="00F41FF8">
        <w:rPr>
          <w:rFonts w:ascii="Times New Roman" w:eastAsiaTheme="minorEastAsia" w:hAnsi="Times New Roman" w:cs="Times New Roman"/>
          <w:color w:val="212529"/>
          <w:sz w:val="21"/>
          <w:szCs w:val="21"/>
        </w:rPr>
        <w:t>（</w:t>
      </w:r>
      <w:r w:rsidR="002B32A8">
        <w:rPr>
          <w:rFonts w:ascii="Times New Roman" w:eastAsiaTheme="minorEastAsia" w:hAnsi="Times New Roman" w:cs="Times New Roman" w:hint="eastAsia"/>
          <w:color w:val="212529"/>
          <w:sz w:val="21"/>
          <w:szCs w:val="21"/>
        </w:rPr>
        <w:t>0333</w:t>
      </w:r>
      <w:r w:rsidRPr="00F41FF8">
        <w:rPr>
          <w:rFonts w:ascii="Times New Roman" w:eastAsiaTheme="minorEastAsia" w:hAnsi="Times New Roman" w:cs="Times New Roman"/>
          <w:color w:val="212529"/>
          <w:sz w:val="21"/>
          <w:szCs w:val="21"/>
        </w:rPr>
        <w:t>）</w:t>
      </w:r>
    </w:p>
    <w:p w14:paraId="77422B22" w14:textId="77777777"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407DBB73" w14:textId="17C4D199"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F41FF8">
        <w:rPr>
          <w:rFonts w:ascii="Times New Roman" w:eastAsiaTheme="minorEastAsia" w:hAnsi="Times New Roman" w:cs="Times New Roman"/>
          <w:color w:val="212529"/>
          <w:sz w:val="21"/>
          <w:szCs w:val="21"/>
        </w:rPr>
        <w:t>IDG Communications</w:t>
      </w:r>
      <w:r w:rsidRPr="00F41FF8">
        <w:rPr>
          <w:rFonts w:ascii="Times New Roman" w:eastAsiaTheme="minorEastAsia" w:hAnsi="Times New Roman" w:cs="Times New Roman"/>
          <w:color w:val="212529"/>
          <w:sz w:val="21"/>
          <w:szCs w:val="21"/>
        </w:rPr>
        <w:t>が</w:t>
      </w:r>
      <w:r w:rsidRPr="00F41FF8">
        <w:rPr>
          <w:rFonts w:ascii="Times New Roman" w:eastAsiaTheme="minorEastAsia" w:hAnsi="Times New Roman" w:cs="Times New Roman"/>
          <w:color w:val="212529"/>
          <w:sz w:val="21"/>
          <w:szCs w:val="21"/>
        </w:rPr>
        <w:t>Selling Simplified</w:t>
      </w:r>
      <w:r w:rsidRPr="00F41FF8">
        <w:rPr>
          <w:rFonts w:ascii="Times New Roman" w:eastAsiaTheme="minorEastAsia" w:hAnsi="Times New Roman" w:cs="Times New Roman"/>
          <w:color w:val="212529"/>
          <w:sz w:val="21"/>
          <w:szCs w:val="21"/>
        </w:rPr>
        <w:t>を</w:t>
      </w:r>
      <w:r w:rsidR="00106C98" w:rsidRPr="00F41FF8">
        <w:rPr>
          <w:rFonts w:ascii="Times New Roman" w:eastAsiaTheme="minorEastAsia" w:hAnsi="Times New Roman" w:cs="Times New Roman"/>
          <w:color w:val="212529"/>
          <w:sz w:val="21"/>
          <w:szCs w:val="21"/>
        </w:rPr>
        <w:t>買収</w:t>
      </w:r>
      <w:r w:rsidRPr="00F41FF8">
        <w:rPr>
          <w:rFonts w:ascii="Times New Roman" w:eastAsiaTheme="minorEastAsia" w:hAnsi="Times New Roman" w:cs="Times New Roman"/>
          <w:color w:val="212529"/>
          <w:sz w:val="21"/>
          <w:szCs w:val="21"/>
        </w:rPr>
        <w:t>し、</w:t>
      </w:r>
      <w:r w:rsidRPr="00F41FF8">
        <w:rPr>
          <w:rFonts w:ascii="Times New Roman" w:eastAsiaTheme="minorEastAsia" w:hAnsi="Times New Roman" w:cs="Times New Roman"/>
          <w:color w:val="212529"/>
          <w:sz w:val="21"/>
          <w:szCs w:val="21"/>
        </w:rPr>
        <w:t>B2B</w:t>
      </w:r>
      <w:r w:rsidRPr="00F41FF8">
        <w:rPr>
          <w:rFonts w:ascii="Times New Roman" w:eastAsiaTheme="minorEastAsia" w:hAnsi="Times New Roman" w:cs="Times New Roman"/>
          <w:color w:val="212529"/>
          <w:sz w:val="21"/>
          <w:szCs w:val="21"/>
        </w:rPr>
        <w:t>テクノロジー</w:t>
      </w:r>
      <w:r w:rsidR="00531E37">
        <w:rPr>
          <w:rFonts w:ascii="Times New Roman" w:eastAsiaTheme="minorEastAsia" w:hAnsi="Times New Roman" w:cs="Times New Roman" w:hint="eastAsia"/>
          <w:color w:val="212529"/>
          <w:sz w:val="21"/>
          <w:szCs w:val="21"/>
        </w:rPr>
        <w:t>をリードする世界最大のプロバイダー</w:t>
      </w:r>
      <w:r w:rsidRPr="00F41FF8">
        <w:rPr>
          <w:rFonts w:ascii="Times New Roman" w:eastAsiaTheme="minorEastAsia" w:hAnsi="Times New Roman" w:cs="Times New Roman"/>
          <w:color w:val="212529"/>
          <w:sz w:val="21"/>
          <w:szCs w:val="21"/>
        </w:rPr>
        <w:t>に</w:t>
      </w:r>
    </w:p>
    <w:p w14:paraId="328D0D9C" w14:textId="77777777"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684FE38D" w14:textId="77777777"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F41FF8">
        <w:rPr>
          <w:rFonts w:ascii="Times New Roman" w:eastAsiaTheme="minorEastAsia" w:hAnsi="Times New Roman" w:cs="Times New Roman"/>
          <w:color w:val="212529"/>
          <w:sz w:val="21"/>
          <w:szCs w:val="21"/>
        </w:rPr>
        <w:t>【ボストン</w:t>
      </w:r>
      <w:r w:rsidRPr="00F41FF8">
        <w:rPr>
          <w:rFonts w:ascii="Times New Roman" w:eastAsiaTheme="minorEastAsia" w:hAnsi="Times New Roman" w:cs="Times New Roman"/>
          <w:color w:val="212529"/>
          <w:sz w:val="21"/>
          <w:szCs w:val="21"/>
        </w:rPr>
        <w:t>2022</w:t>
      </w:r>
      <w:r w:rsidRPr="00F41FF8">
        <w:rPr>
          <w:rFonts w:ascii="Times New Roman" w:eastAsiaTheme="minorEastAsia" w:hAnsi="Times New Roman" w:cs="Times New Roman"/>
          <w:color w:val="212529"/>
          <w:sz w:val="21"/>
          <w:szCs w:val="21"/>
        </w:rPr>
        <w:t>年</w:t>
      </w:r>
      <w:r w:rsidRPr="00F41FF8">
        <w:rPr>
          <w:rFonts w:ascii="Times New Roman" w:eastAsiaTheme="minorEastAsia" w:hAnsi="Times New Roman" w:cs="Times New Roman"/>
          <w:color w:val="212529"/>
          <w:sz w:val="21"/>
          <w:szCs w:val="21"/>
        </w:rPr>
        <w:t>2</w:t>
      </w:r>
      <w:r w:rsidRPr="00F41FF8">
        <w:rPr>
          <w:rFonts w:ascii="Times New Roman" w:eastAsiaTheme="minorEastAsia" w:hAnsi="Times New Roman" w:cs="Times New Roman"/>
          <w:color w:val="212529"/>
          <w:sz w:val="21"/>
          <w:szCs w:val="21"/>
        </w:rPr>
        <w:t>月</w:t>
      </w:r>
      <w:r w:rsidRPr="00F41FF8">
        <w:rPr>
          <w:rFonts w:ascii="Times New Roman" w:eastAsiaTheme="minorEastAsia" w:hAnsi="Times New Roman" w:cs="Times New Roman"/>
          <w:color w:val="212529"/>
          <w:sz w:val="21"/>
          <w:szCs w:val="21"/>
        </w:rPr>
        <w:t>11</w:t>
      </w:r>
      <w:r w:rsidRPr="00F41FF8">
        <w:rPr>
          <w:rFonts w:ascii="Times New Roman" w:eastAsiaTheme="minorEastAsia" w:hAnsi="Times New Roman" w:cs="Times New Roman"/>
          <w:color w:val="212529"/>
          <w:sz w:val="21"/>
          <w:szCs w:val="21"/>
        </w:rPr>
        <w:t>日</w:t>
      </w:r>
      <w:r w:rsidRPr="00F41FF8">
        <w:rPr>
          <w:rFonts w:ascii="Times New Roman" w:eastAsiaTheme="minorEastAsia" w:hAnsi="Times New Roman" w:cs="Times New Roman"/>
          <w:color w:val="212529"/>
          <w:sz w:val="21"/>
          <w:szCs w:val="21"/>
        </w:rPr>
        <w:t>PR Newswire</w:t>
      </w:r>
      <w:r w:rsidRPr="00F41FF8">
        <w:rPr>
          <w:rFonts w:ascii="Times New Roman" w:eastAsiaTheme="minorEastAsia" w:hAnsi="Times New Roman" w:cs="Times New Roman"/>
          <w:color w:val="212529"/>
          <w:sz w:val="21"/>
          <w:szCs w:val="21"/>
        </w:rPr>
        <w:t>＝共同通信</w:t>
      </w:r>
      <w:r w:rsidRPr="00F41FF8">
        <w:rPr>
          <w:rFonts w:ascii="Times New Roman" w:eastAsiaTheme="minorEastAsia" w:hAnsi="Times New Roman" w:cs="Times New Roman"/>
          <w:color w:val="212529"/>
          <w:sz w:val="21"/>
          <w:szCs w:val="21"/>
        </w:rPr>
        <w:t>JBN</w:t>
      </w:r>
      <w:r w:rsidRPr="00F41FF8">
        <w:rPr>
          <w:rFonts w:ascii="Times New Roman" w:eastAsiaTheme="minorEastAsia" w:hAnsi="Times New Roman" w:cs="Times New Roman"/>
          <w:color w:val="212529"/>
          <w:sz w:val="21"/>
          <w:szCs w:val="21"/>
        </w:rPr>
        <w:t>】</w:t>
      </w:r>
    </w:p>
    <w:p w14:paraId="5BD975CF" w14:textId="77777777"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F41FF8">
        <w:rPr>
          <w:rFonts w:ascii="Times New Roman" w:eastAsiaTheme="minorEastAsia" w:hAnsi="Times New Roman" w:cs="Times New Roman"/>
          <w:color w:val="212529"/>
          <w:sz w:val="21"/>
          <w:szCs w:val="21"/>
        </w:rPr>
        <w:t>＊</w:t>
      </w:r>
      <w:r w:rsidRPr="00F41FF8">
        <w:rPr>
          <w:rFonts w:ascii="Times New Roman" w:eastAsiaTheme="minorEastAsia" w:hAnsi="Times New Roman" w:cs="Times New Roman"/>
          <w:color w:val="212529"/>
          <w:sz w:val="21"/>
          <w:szCs w:val="21"/>
        </w:rPr>
        <w:t>Selling Simplified</w:t>
      </w:r>
      <w:r w:rsidRPr="00F41FF8">
        <w:rPr>
          <w:rFonts w:ascii="Times New Roman" w:eastAsiaTheme="minorEastAsia" w:hAnsi="Times New Roman" w:cs="Times New Roman"/>
          <w:color w:val="212529"/>
          <w:sz w:val="21"/>
          <w:szCs w:val="21"/>
        </w:rPr>
        <w:t>のデータベースと需要創出ソフトウエアは</w:t>
      </w:r>
      <w:r w:rsidRPr="00F41FF8">
        <w:rPr>
          <w:rFonts w:ascii="Times New Roman" w:eastAsiaTheme="minorEastAsia" w:hAnsi="Times New Roman" w:cs="Times New Roman"/>
          <w:color w:val="212529"/>
          <w:sz w:val="21"/>
          <w:szCs w:val="21"/>
        </w:rPr>
        <w:t>IDG</w:t>
      </w:r>
      <w:r w:rsidRPr="00F41FF8">
        <w:rPr>
          <w:rFonts w:ascii="Times New Roman" w:eastAsiaTheme="minorEastAsia" w:hAnsi="Times New Roman" w:cs="Times New Roman"/>
          <w:color w:val="212529"/>
          <w:sz w:val="21"/>
          <w:szCs w:val="21"/>
        </w:rPr>
        <w:t>のテクノロジーとデータプラットフォームをさらに進化させ</w:t>
      </w:r>
      <w:bookmarkStart w:id="0" w:name="_GoBack"/>
      <w:bookmarkEnd w:id="0"/>
      <w:r w:rsidRPr="00F41FF8">
        <w:rPr>
          <w:rFonts w:ascii="Times New Roman" w:eastAsiaTheme="minorEastAsia" w:hAnsi="Times New Roman" w:cs="Times New Roman"/>
          <w:color w:val="212529"/>
          <w:sz w:val="21"/>
          <w:szCs w:val="21"/>
        </w:rPr>
        <w:t>る</w:t>
      </w:r>
    </w:p>
    <w:p w14:paraId="40895B05" w14:textId="77777777"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707599F8" w14:textId="40A32175"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F41FF8">
        <w:rPr>
          <w:rFonts w:ascii="Times New Roman" w:eastAsiaTheme="minorEastAsia" w:hAnsi="Times New Roman" w:cs="Times New Roman"/>
          <w:color w:val="212529"/>
          <w:sz w:val="21"/>
          <w:szCs w:val="21"/>
        </w:rPr>
        <w:t>IDG Communications, Inc.</w:t>
      </w:r>
      <w:r w:rsidR="00106C98" w:rsidRPr="00F41FF8">
        <w:rPr>
          <w:rFonts w:ascii="Times New Roman" w:eastAsiaTheme="minorEastAsia" w:hAnsi="Times New Roman" w:cs="Times New Roman"/>
          <w:color w:val="212529"/>
          <w:sz w:val="21"/>
          <w:szCs w:val="21"/>
        </w:rPr>
        <w:t>（</w:t>
      </w:r>
      <w:hyperlink r:id="rId8" w:history="1">
        <w:r w:rsidR="00106C98" w:rsidRPr="00F41FF8">
          <w:rPr>
            <w:rStyle w:val="a3"/>
            <w:rFonts w:ascii="Times New Roman" w:eastAsiaTheme="minorEastAsia" w:hAnsi="Times New Roman" w:cs="Times New Roman"/>
            <w:sz w:val="21"/>
            <w:szCs w:val="21"/>
          </w:rPr>
          <w:t>https://c212.net/c/link/?t=0&amp;l=en&amp;o=3439306-1&amp;h=245998269&amp;u=https%3A%2F%2Fwww.idg.com%2F&amp;a=IDG+Communications%2C+Inc</w:t>
        </w:r>
      </w:hyperlink>
      <w:r w:rsidRPr="00F41FF8">
        <w:rPr>
          <w:rFonts w:ascii="Times New Roman" w:eastAsiaTheme="minorEastAsia" w:hAnsi="Times New Roman" w:cs="Times New Roman"/>
          <w:color w:val="212529"/>
          <w:sz w:val="21"/>
          <w:szCs w:val="21"/>
        </w:rPr>
        <w:t>.</w:t>
      </w:r>
      <w:r w:rsidR="00106C98" w:rsidRPr="00F41FF8">
        <w:rPr>
          <w:rFonts w:ascii="Times New Roman" w:eastAsiaTheme="minorEastAsia" w:hAnsi="Times New Roman" w:cs="Times New Roman"/>
          <w:color w:val="212529"/>
          <w:sz w:val="21"/>
          <w:szCs w:val="21"/>
        </w:rPr>
        <w:t xml:space="preserve"> </w:t>
      </w:r>
      <w:r w:rsidR="00106C98" w:rsidRPr="00F41FF8">
        <w:rPr>
          <w:rFonts w:ascii="Times New Roman" w:eastAsiaTheme="minorEastAsia" w:hAnsi="Times New Roman" w:cs="Times New Roman"/>
          <w:color w:val="212529"/>
          <w:sz w:val="21"/>
          <w:szCs w:val="21"/>
        </w:rPr>
        <w:t>）</w:t>
      </w:r>
      <w:r w:rsidR="00300448">
        <w:rPr>
          <w:rFonts w:ascii="Times New Roman" w:eastAsiaTheme="minorEastAsia" w:hAnsi="Times New Roman" w:cs="Times New Roman" w:hint="eastAsia"/>
          <w:color w:val="212529"/>
          <w:sz w:val="21"/>
          <w:szCs w:val="21"/>
        </w:rPr>
        <w:t>（</w:t>
      </w:r>
      <w:r w:rsidRPr="00F41FF8">
        <w:rPr>
          <w:rFonts w:ascii="Times New Roman" w:eastAsiaTheme="minorEastAsia" w:hAnsi="Times New Roman" w:cs="Times New Roman"/>
          <w:color w:val="212529"/>
          <w:sz w:val="21"/>
          <w:szCs w:val="21"/>
        </w:rPr>
        <w:t>IDG</w:t>
      </w:r>
      <w:r w:rsidR="00300448">
        <w:rPr>
          <w:rFonts w:ascii="Times New Roman" w:eastAsiaTheme="minorEastAsia" w:hAnsi="Times New Roman" w:cs="Times New Roman" w:hint="eastAsia"/>
          <w:color w:val="212529"/>
          <w:sz w:val="21"/>
          <w:szCs w:val="21"/>
        </w:rPr>
        <w:t>）</w:t>
      </w:r>
      <w:r w:rsidRPr="00F41FF8">
        <w:rPr>
          <w:rFonts w:ascii="Times New Roman" w:eastAsiaTheme="minorEastAsia" w:hAnsi="Times New Roman" w:cs="Times New Roman"/>
          <w:color w:val="212529"/>
          <w:sz w:val="21"/>
          <w:szCs w:val="21"/>
        </w:rPr>
        <w:t>は</w:t>
      </w:r>
      <w:r w:rsidRPr="00F41FF8">
        <w:rPr>
          <w:rFonts w:ascii="Times New Roman" w:eastAsiaTheme="minorEastAsia" w:hAnsi="Times New Roman" w:cs="Times New Roman"/>
          <w:color w:val="212529"/>
          <w:sz w:val="21"/>
          <w:szCs w:val="21"/>
        </w:rPr>
        <w:t>11</w:t>
      </w:r>
      <w:r w:rsidRPr="00F41FF8">
        <w:rPr>
          <w:rFonts w:ascii="Times New Roman" w:eastAsiaTheme="minorEastAsia" w:hAnsi="Times New Roman" w:cs="Times New Roman"/>
          <w:color w:val="212529"/>
          <w:sz w:val="21"/>
          <w:szCs w:val="21"/>
        </w:rPr>
        <w:t>日、リードジェネレーション製品、データサービス、および分析を提供する多用途のサービスとしてのマーケティング（</w:t>
      </w:r>
      <w:proofErr w:type="spellStart"/>
      <w:r w:rsidRPr="00F41FF8">
        <w:rPr>
          <w:rFonts w:ascii="Times New Roman" w:eastAsiaTheme="minorEastAsia" w:hAnsi="Times New Roman" w:cs="Times New Roman"/>
          <w:color w:val="212529"/>
          <w:sz w:val="21"/>
          <w:szCs w:val="21"/>
        </w:rPr>
        <w:t>MaaS</w:t>
      </w:r>
      <w:proofErr w:type="spellEnd"/>
      <w:r w:rsidRPr="00F41FF8">
        <w:rPr>
          <w:rFonts w:ascii="Times New Roman" w:eastAsiaTheme="minorEastAsia" w:hAnsi="Times New Roman" w:cs="Times New Roman"/>
          <w:color w:val="212529"/>
          <w:sz w:val="21"/>
          <w:szCs w:val="21"/>
        </w:rPr>
        <w:t>）プラットフォームである</w:t>
      </w:r>
      <w:r w:rsidRPr="00F41FF8">
        <w:rPr>
          <w:rFonts w:ascii="Times New Roman" w:eastAsiaTheme="minorEastAsia" w:hAnsi="Times New Roman" w:cs="Times New Roman"/>
          <w:color w:val="212529"/>
          <w:sz w:val="21"/>
          <w:szCs w:val="21"/>
        </w:rPr>
        <w:t xml:space="preserve">Selling Simplified </w:t>
      </w:r>
      <w:r w:rsidR="00300448">
        <w:rPr>
          <w:rFonts w:ascii="Times New Roman" w:eastAsiaTheme="minorEastAsia" w:hAnsi="Times New Roman" w:cs="Times New Roman" w:hint="eastAsia"/>
          <w:color w:val="212529"/>
          <w:sz w:val="21"/>
          <w:szCs w:val="21"/>
        </w:rPr>
        <w:t>（</w:t>
      </w:r>
      <w:hyperlink r:id="rId9" w:history="1">
        <w:r w:rsidR="00106C98" w:rsidRPr="00F41FF8">
          <w:rPr>
            <w:rStyle w:val="a3"/>
            <w:rFonts w:ascii="Times New Roman" w:eastAsiaTheme="minorEastAsia" w:hAnsi="Times New Roman" w:cs="Times New Roman"/>
            <w:sz w:val="21"/>
            <w:szCs w:val="21"/>
          </w:rPr>
          <w:t>https://c212.net/c/link/?t=0&amp;l=en&amp;o=3439306-1&amp;h=3940319086&amp;u=https%3A%2F%2Fsellingsimplified.com%2F&amp;a=Selling+Simplified</w:t>
        </w:r>
      </w:hyperlink>
      <w:r w:rsidR="00106C98" w:rsidRPr="00F41FF8">
        <w:rPr>
          <w:rFonts w:ascii="Times New Roman" w:eastAsiaTheme="minorEastAsia" w:hAnsi="Times New Roman" w:cs="Times New Roman"/>
          <w:color w:val="212529"/>
          <w:sz w:val="21"/>
          <w:szCs w:val="21"/>
        </w:rPr>
        <w:t xml:space="preserve"> </w:t>
      </w:r>
      <w:r w:rsidR="00106C98" w:rsidRPr="00F41FF8">
        <w:rPr>
          <w:rFonts w:ascii="Times New Roman" w:eastAsiaTheme="minorEastAsia" w:hAnsi="Times New Roman" w:cs="Times New Roman"/>
          <w:color w:val="212529"/>
          <w:sz w:val="21"/>
          <w:szCs w:val="21"/>
        </w:rPr>
        <w:t>）</w:t>
      </w:r>
      <w:r w:rsidRPr="00F41FF8">
        <w:rPr>
          <w:rFonts w:ascii="Times New Roman" w:eastAsiaTheme="minorEastAsia" w:hAnsi="Times New Roman" w:cs="Times New Roman"/>
          <w:color w:val="212529"/>
          <w:sz w:val="21"/>
          <w:szCs w:val="21"/>
        </w:rPr>
        <w:t>をこのほど買収したと発表した。</w:t>
      </w:r>
    </w:p>
    <w:p w14:paraId="65AF912C" w14:textId="77777777" w:rsidR="00106C98" w:rsidRPr="00F41FF8" w:rsidRDefault="00106C98"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6AA0A00C" w14:textId="06BFB0DE"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F41FF8">
        <w:rPr>
          <w:rFonts w:ascii="Times New Roman" w:eastAsiaTheme="minorEastAsia" w:hAnsi="Times New Roman" w:cs="Times New Roman"/>
          <w:color w:val="212529"/>
          <w:sz w:val="21"/>
          <w:szCs w:val="21"/>
        </w:rPr>
        <w:t xml:space="preserve">Video - </w:t>
      </w:r>
      <w:hyperlink r:id="rId10" w:history="1">
        <w:r w:rsidR="00106C98" w:rsidRPr="00F41FF8">
          <w:rPr>
            <w:rStyle w:val="a3"/>
            <w:rFonts w:ascii="Times New Roman" w:eastAsiaTheme="minorEastAsia" w:hAnsi="Times New Roman" w:cs="Times New Roman"/>
            <w:sz w:val="21"/>
            <w:szCs w:val="21"/>
          </w:rPr>
          <w:t>https://www.youtube.com/watch?v=NltO8Cnc8ZI</w:t>
        </w:r>
      </w:hyperlink>
      <w:r w:rsidR="00106C98" w:rsidRPr="00F41FF8">
        <w:rPr>
          <w:rFonts w:ascii="Times New Roman" w:eastAsiaTheme="minorEastAsia" w:hAnsi="Times New Roman" w:cs="Times New Roman"/>
          <w:color w:val="212529"/>
          <w:sz w:val="21"/>
          <w:szCs w:val="21"/>
        </w:rPr>
        <w:t xml:space="preserve"> </w:t>
      </w:r>
    </w:p>
    <w:p w14:paraId="2F28EE5C" w14:textId="77777777"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504D1EE1" w14:textId="43B16014"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F41FF8">
        <w:rPr>
          <w:rFonts w:ascii="Times New Roman" w:eastAsiaTheme="minorEastAsia" w:hAnsi="Times New Roman" w:cs="Times New Roman"/>
          <w:color w:val="212529"/>
          <w:sz w:val="21"/>
          <w:szCs w:val="21"/>
        </w:rPr>
        <w:t xml:space="preserve">Photo - </w:t>
      </w:r>
      <w:hyperlink r:id="rId11" w:history="1">
        <w:r w:rsidR="00106C98" w:rsidRPr="00F41FF8">
          <w:rPr>
            <w:rStyle w:val="a3"/>
            <w:rFonts w:ascii="Times New Roman" w:eastAsiaTheme="minorEastAsia" w:hAnsi="Times New Roman" w:cs="Times New Roman"/>
            <w:sz w:val="21"/>
            <w:szCs w:val="21"/>
          </w:rPr>
          <w:t>https://mma.prnewswire.com/media/1743521/IDG_SSGs.jpg</w:t>
        </w:r>
      </w:hyperlink>
      <w:r w:rsidR="00106C98" w:rsidRPr="00F41FF8">
        <w:rPr>
          <w:rFonts w:ascii="Times New Roman" w:eastAsiaTheme="minorEastAsia" w:hAnsi="Times New Roman" w:cs="Times New Roman"/>
          <w:color w:val="212529"/>
          <w:sz w:val="21"/>
          <w:szCs w:val="21"/>
        </w:rPr>
        <w:t xml:space="preserve"> </w:t>
      </w:r>
    </w:p>
    <w:p w14:paraId="39A68750" w14:textId="77777777"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44A1DF47" w14:textId="0CA48425"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F41FF8">
        <w:rPr>
          <w:rFonts w:ascii="Times New Roman" w:eastAsiaTheme="minorEastAsia" w:hAnsi="Times New Roman" w:cs="Times New Roman"/>
          <w:color w:val="212529"/>
          <w:sz w:val="21"/>
          <w:szCs w:val="21"/>
        </w:rPr>
        <w:t>IDG</w:t>
      </w:r>
      <w:r w:rsidRPr="00F41FF8">
        <w:rPr>
          <w:rFonts w:ascii="Times New Roman" w:eastAsiaTheme="minorEastAsia" w:hAnsi="Times New Roman" w:cs="Times New Roman"/>
          <w:color w:val="212529"/>
          <w:sz w:val="21"/>
          <w:szCs w:val="21"/>
        </w:rPr>
        <w:t>は過去数年間に、編集ブランドのネットワークを進化させ、統合されたマーケティングおよびリードジェネレーションテクノロジープラットフォームを</w:t>
      </w:r>
      <w:r w:rsidR="00B07F26" w:rsidRPr="00F41FF8">
        <w:rPr>
          <w:rFonts w:ascii="Times New Roman" w:eastAsiaTheme="minorEastAsia" w:hAnsi="Times New Roman" w:cs="Times New Roman"/>
          <w:color w:val="212529"/>
          <w:sz w:val="21"/>
          <w:szCs w:val="21"/>
        </w:rPr>
        <w:t>獲得し</w:t>
      </w:r>
      <w:r w:rsidRPr="00F41FF8">
        <w:rPr>
          <w:rFonts w:ascii="Times New Roman" w:eastAsiaTheme="minorEastAsia" w:hAnsi="Times New Roman" w:cs="Times New Roman"/>
          <w:color w:val="212529"/>
          <w:sz w:val="21"/>
          <w:szCs w:val="21"/>
        </w:rPr>
        <w:t>た。</w:t>
      </w:r>
      <w:r w:rsidRPr="00F41FF8">
        <w:rPr>
          <w:rFonts w:ascii="Times New Roman" w:eastAsiaTheme="minorEastAsia" w:hAnsi="Times New Roman" w:cs="Times New Roman"/>
          <w:color w:val="212529"/>
          <w:sz w:val="21"/>
          <w:szCs w:val="21"/>
        </w:rPr>
        <w:t xml:space="preserve"> IDG</w:t>
      </w:r>
      <w:r w:rsidRPr="00F41FF8">
        <w:rPr>
          <w:rFonts w:ascii="Times New Roman" w:eastAsiaTheme="minorEastAsia" w:hAnsi="Times New Roman" w:cs="Times New Roman"/>
          <w:color w:val="212529"/>
          <w:sz w:val="21"/>
          <w:szCs w:val="21"/>
        </w:rPr>
        <w:t>は</w:t>
      </w:r>
      <w:r w:rsidRPr="00F41FF8">
        <w:rPr>
          <w:rFonts w:ascii="Times New Roman" w:eastAsiaTheme="minorEastAsia" w:hAnsi="Times New Roman" w:cs="Times New Roman"/>
          <w:color w:val="212529"/>
          <w:sz w:val="21"/>
          <w:szCs w:val="21"/>
        </w:rPr>
        <w:t>Selling Simplified</w:t>
      </w:r>
      <w:r w:rsidRPr="00F41FF8">
        <w:rPr>
          <w:rFonts w:ascii="Times New Roman" w:eastAsiaTheme="minorEastAsia" w:hAnsi="Times New Roman" w:cs="Times New Roman"/>
          <w:color w:val="212529"/>
          <w:sz w:val="21"/>
          <w:szCs w:val="21"/>
        </w:rPr>
        <w:t>買収により、連絡先およびアカウントレベルの</w:t>
      </w:r>
      <w:r w:rsidRPr="00F41FF8">
        <w:rPr>
          <w:rFonts w:ascii="Times New Roman" w:eastAsiaTheme="minorEastAsia" w:hAnsi="Times New Roman" w:cs="Times New Roman"/>
          <w:color w:val="212529"/>
          <w:sz w:val="21"/>
          <w:szCs w:val="21"/>
        </w:rPr>
        <w:t>AI</w:t>
      </w:r>
      <w:r w:rsidRPr="00F41FF8">
        <w:rPr>
          <w:rFonts w:ascii="Times New Roman" w:eastAsiaTheme="minorEastAsia" w:hAnsi="Times New Roman" w:cs="Times New Roman"/>
          <w:color w:val="212529"/>
          <w:sz w:val="21"/>
          <w:szCs w:val="21"/>
        </w:rPr>
        <w:t>を活用したリードジェネレーション機能を、拡張するインテントベースのマーケティングテクノロジースイートに追加することができるようになった。</w:t>
      </w:r>
    </w:p>
    <w:p w14:paraId="10FF911F" w14:textId="77777777"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376EFC13" w14:textId="77777777"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F41FF8">
        <w:rPr>
          <w:rFonts w:ascii="Times New Roman" w:eastAsiaTheme="minorEastAsia" w:hAnsi="Times New Roman" w:cs="Times New Roman"/>
          <w:color w:val="212529"/>
          <w:sz w:val="21"/>
          <w:szCs w:val="21"/>
        </w:rPr>
        <w:t>Selling Simplified</w:t>
      </w:r>
      <w:r w:rsidRPr="00F41FF8">
        <w:rPr>
          <w:rFonts w:ascii="Times New Roman" w:eastAsiaTheme="minorEastAsia" w:hAnsi="Times New Roman" w:cs="Times New Roman"/>
          <w:color w:val="212529"/>
          <w:sz w:val="21"/>
          <w:szCs w:val="21"/>
        </w:rPr>
        <w:t>は、</w:t>
      </w:r>
      <w:r w:rsidRPr="00F41FF8">
        <w:rPr>
          <w:rFonts w:ascii="Times New Roman" w:eastAsiaTheme="minorEastAsia" w:hAnsi="Times New Roman" w:cs="Times New Roman"/>
          <w:color w:val="212529"/>
          <w:sz w:val="21"/>
          <w:szCs w:val="21"/>
        </w:rPr>
        <w:t>IDG</w:t>
      </w:r>
      <w:r w:rsidRPr="00F41FF8">
        <w:rPr>
          <w:rFonts w:ascii="Times New Roman" w:eastAsiaTheme="minorEastAsia" w:hAnsi="Times New Roman" w:cs="Times New Roman"/>
          <w:color w:val="212529"/>
          <w:sz w:val="21"/>
          <w:szCs w:val="21"/>
        </w:rPr>
        <w:t>内で製品を成長させる以下の</w:t>
      </w:r>
      <w:r w:rsidRPr="00F41FF8">
        <w:rPr>
          <w:rFonts w:ascii="Times New Roman" w:eastAsiaTheme="minorEastAsia" w:hAnsi="Times New Roman" w:cs="Times New Roman"/>
          <w:color w:val="212529"/>
          <w:sz w:val="21"/>
          <w:szCs w:val="21"/>
        </w:rPr>
        <w:t>2</w:t>
      </w:r>
      <w:r w:rsidRPr="00F41FF8">
        <w:rPr>
          <w:rFonts w:ascii="Times New Roman" w:eastAsiaTheme="minorEastAsia" w:hAnsi="Times New Roman" w:cs="Times New Roman"/>
          <w:color w:val="212529"/>
          <w:sz w:val="21"/>
          <w:szCs w:val="21"/>
        </w:rPr>
        <w:t>つの明確な機会を提供する：</w:t>
      </w:r>
    </w:p>
    <w:p w14:paraId="37C92604" w14:textId="77777777"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3AC43B60" w14:textId="77777777"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F41FF8">
        <w:rPr>
          <w:rFonts w:ascii="Times New Roman" w:eastAsiaTheme="minorEastAsia" w:hAnsi="Times New Roman" w:cs="Times New Roman"/>
          <w:color w:val="212529"/>
          <w:sz w:val="21"/>
          <w:szCs w:val="21"/>
        </w:rPr>
        <w:t>1</w:t>
      </w:r>
      <w:r w:rsidRPr="00F41FF8">
        <w:rPr>
          <w:rFonts w:ascii="Times New Roman" w:eastAsiaTheme="minorEastAsia" w:hAnsi="Times New Roman" w:cs="Times New Roman"/>
          <w:color w:val="212529"/>
          <w:sz w:val="21"/>
          <w:szCs w:val="21"/>
        </w:rPr>
        <w:t>つは、テクノロジー業界の購入意向に固有の</w:t>
      </w:r>
      <w:r w:rsidRPr="00F41FF8">
        <w:rPr>
          <w:rFonts w:ascii="Times New Roman" w:eastAsiaTheme="minorEastAsia" w:hAnsi="Times New Roman" w:cs="Times New Roman"/>
          <w:color w:val="212529"/>
          <w:sz w:val="21"/>
          <w:szCs w:val="21"/>
        </w:rPr>
        <w:t>1</w:t>
      </w:r>
      <w:r w:rsidRPr="00F41FF8">
        <w:rPr>
          <w:rFonts w:ascii="Times New Roman" w:eastAsiaTheme="minorEastAsia" w:hAnsi="Times New Roman" w:cs="Times New Roman"/>
          <w:color w:val="212529"/>
          <w:sz w:val="21"/>
          <w:szCs w:val="21"/>
        </w:rPr>
        <w:t>億</w:t>
      </w:r>
      <w:r w:rsidRPr="00F41FF8">
        <w:rPr>
          <w:rFonts w:ascii="Times New Roman" w:eastAsiaTheme="minorEastAsia" w:hAnsi="Times New Roman" w:cs="Times New Roman"/>
          <w:color w:val="212529"/>
          <w:sz w:val="21"/>
          <w:szCs w:val="21"/>
        </w:rPr>
        <w:t>6000</w:t>
      </w:r>
      <w:r w:rsidRPr="00F41FF8">
        <w:rPr>
          <w:rFonts w:ascii="Times New Roman" w:eastAsiaTheme="minorEastAsia" w:hAnsi="Times New Roman" w:cs="Times New Roman"/>
          <w:color w:val="212529"/>
          <w:sz w:val="21"/>
          <w:szCs w:val="21"/>
        </w:rPr>
        <w:t>万を超える</w:t>
      </w:r>
      <w:r w:rsidRPr="00F41FF8">
        <w:rPr>
          <w:rFonts w:ascii="Times New Roman" w:eastAsiaTheme="minorEastAsia" w:hAnsi="Times New Roman" w:cs="Times New Roman"/>
          <w:color w:val="212529"/>
          <w:sz w:val="21"/>
          <w:szCs w:val="21"/>
        </w:rPr>
        <w:t>B2B</w:t>
      </w:r>
      <w:r w:rsidRPr="00F41FF8">
        <w:rPr>
          <w:rFonts w:ascii="Times New Roman" w:eastAsiaTheme="minorEastAsia" w:hAnsi="Times New Roman" w:cs="Times New Roman"/>
          <w:color w:val="212529"/>
          <w:sz w:val="21"/>
          <w:szCs w:val="21"/>
        </w:rPr>
        <w:t>レコードのグローバルデータセットであり、</w:t>
      </w:r>
      <w:r w:rsidRPr="00F41FF8">
        <w:rPr>
          <w:rFonts w:ascii="Times New Roman" w:eastAsiaTheme="minorEastAsia" w:hAnsi="Times New Roman" w:cs="Times New Roman"/>
          <w:color w:val="212529"/>
          <w:sz w:val="21"/>
          <w:szCs w:val="21"/>
        </w:rPr>
        <w:t>IDG</w:t>
      </w:r>
      <w:r w:rsidRPr="00F41FF8">
        <w:rPr>
          <w:rFonts w:ascii="Times New Roman" w:eastAsiaTheme="minorEastAsia" w:hAnsi="Times New Roman" w:cs="Times New Roman"/>
          <w:color w:val="212529"/>
          <w:sz w:val="21"/>
          <w:szCs w:val="21"/>
        </w:rPr>
        <w:t>の既存の専有オーディエンスに追加して、市場にあるテクノロジーの意思決定者とインフルエンサーの世界最大のアドレス可能なデータベースを生成することができる。</w:t>
      </w:r>
    </w:p>
    <w:p w14:paraId="15269623" w14:textId="77777777"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045A8267" w14:textId="77777777"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F41FF8">
        <w:rPr>
          <w:rFonts w:ascii="Times New Roman" w:eastAsiaTheme="minorEastAsia" w:hAnsi="Times New Roman" w:cs="Times New Roman"/>
          <w:color w:val="212529"/>
          <w:sz w:val="21"/>
          <w:szCs w:val="21"/>
        </w:rPr>
        <w:t>2</w:t>
      </w:r>
      <w:r w:rsidRPr="00F41FF8">
        <w:rPr>
          <w:rFonts w:ascii="Times New Roman" w:eastAsiaTheme="minorEastAsia" w:hAnsi="Times New Roman" w:cs="Times New Roman"/>
          <w:color w:val="212529"/>
          <w:sz w:val="21"/>
          <w:szCs w:val="21"/>
        </w:rPr>
        <w:t>つ目は、機械学習を活用したキャンペーンエンゲージメントに基づき、意図的なシグナルを識別してスコアリングするマーケティングテクノロジープラットフォームである。同</w:t>
      </w:r>
      <w:r w:rsidRPr="00F41FF8">
        <w:rPr>
          <w:rFonts w:ascii="Times New Roman" w:eastAsiaTheme="minorEastAsia" w:hAnsi="Times New Roman" w:cs="Times New Roman"/>
          <w:color w:val="212529"/>
          <w:sz w:val="21"/>
          <w:szCs w:val="21"/>
        </w:rPr>
        <w:lastRenderedPageBreak/>
        <w:t>社の</w:t>
      </w:r>
      <w:proofErr w:type="spellStart"/>
      <w:r w:rsidRPr="00F41FF8">
        <w:rPr>
          <w:rFonts w:ascii="Times New Roman" w:eastAsiaTheme="minorEastAsia" w:hAnsi="Times New Roman" w:cs="Times New Roman"/>
          <w:color w:val="212529"/>
          <w:sz w:val="21"/>
          <w:szCs w:val="21"/>
        </w:rPr>
        <w:t>Demandcentr</w:t>
      </w:r>
      <w:proofErr w:type="spellEnd"/>
      <w:r w:rsidRPr="00F41FF8">
        <w:rPr>
          <w:rFonts w:ascii="Times New Roman" w:eastAsiaTheme="minorEastAsia" w:hAnsi="Times New Roman" w:cs="Times New Roman"/>
          <w:color w:val="212529"/>
          <w:sz w:val="21"/>
          <w:szCs w:val="21"/>
        </w:rPr>
        <w:t>システムは、行動のコンテキストを継続的に監視し、データベース内の各連絡先とアカウントの背後にある購入意向の理解を構築する。データとマーケティングテクノロジーを一体化させることで、販売アウトリーチや継続的なリード育成のための最も価値のある連絡先を特定する。</w:t>
      </w:r>
    </w:p>
    <w:p w14:paraId="1F495A0C" w14:textId="77777777"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5C1053C7" w14:textId="77777777"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F41FF8">
        <w:rPr>
          <w:rFonts w:ascii="Times New Roman" w:eastAsiaTheme="minorEastAsia" w:hAnsi="Times New Roman" w:cs="Times New Roman"/>
          <w:color w:val="212529"/>
          <w:sz w:val="21"/>
          <w:szCs w:val="21"/>
        </w:rPr>
        <w:t>IDG Communications, Inc.</w:t>
      </w:r>
      <w:r w:rsidRPr="00F41FF8">
        <w:rPr>
          <w:rFonts w:ascii="Times New Roman" w:eastAsiaTheme="minorEastAsia" w:hAnsi="Times New Roman" w:cs="Times New Roman"/>
          <w:color w:val="212529"/>
          <w:sz w:val="21"/>
          <w:szCs w:val="21"/>
        </w:rPr>
        <w:t>の</w:t>
      </w:r>
      <w:r w:rsidRPr="00F41FF8">
        <w:rPr>
          <w:rFonts w:ascii="Times New Roman" w:eastAsiaTheme="minorEastAsia" w:hAnsi="Times New Roman" w:cs="Times New Roman"/>
          <w:color w:val="212529"/>
          <w:sz w:val="21"/>
          <w:szCs w:val="21"/>
        </w:rPr>
        <w:t>Kumaran Ramanathan</w:t>
      </w:r>
      <w:r w:rsidRPr="00F41FF8">
        <w:rPr>
          <w:rFonts w:ascii="Times New Roman" w:eastAsiaTheme="minorEastAsia" w:hAnsi="Times New Roman" w:cs="Times New Roman"/>
          <w:color w:val="212529"/>
          <w:sz w:val="21"/>
          <w:szCs w:val="21"/>
        </w:rPr>
        <w:t>社長は「購入決定における役職と役割によってオーディエンスをセグメント化するだけでは、セールスリード生成にはもはや十分ではない。見込み客の現在の段階に関する知識を購入経路に適用し、積極的に関与させることができれば、マーケティングキャンペーンのパフォーマンスは向上する。</w:t>
      </w:r>
      <w:r w:rsidRPr="00F41FF8">
        <w:rPr>
          <w:rFonts w:ascii="Times New Roman" w:eastAsiaTheme="minorEastAsia" w:hAnsi="Times New Roman" w:cs="Times New Roman"/>
          <w:color w:val="212529"/>
          <w:sz w:val="21"/>
          <w:szCs w:val="21"/>
        </w:rPr>
        <w:t>Selling Simplified</w:t>
      </w:r>
      <w:r w:rsidRPr="00F41FF8">
        <w:rPr>
          <w:rFonts w:ascii="Times New Roman" w:eastAsiaTheme="minorEastAsia" w:hAnsi="Times New Roman" w:cs="Times New Roman"/>
          <w:color w:val="212529"/>
          <w:sz w:val="21"/>
          <w:szCs w:val="21"/>
        </w:rPr>
        <w:t>はまさにそれを提供することができ、国際市場全体で深い関係を構築するという当社のコミットメントを共有している」と語った。</w:t>
      </w:r>
    </w:p>
    <w:p w14:paraId="796AD5D4" w14:textId="77777777"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129A0C5F" w14:textId="77777777"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F41FF8">
        <w:rPr>
          <w:rFonts w:ascii="Times New Roman" w:eastAsiaTheme="minorEastAsia" w:hAnsi="Times New Roman" w:cs="Times New Roman"/>
          <w:color w:val="212529"/>
          <w:sz w:val="21"/>
          <w:szCs w:val="21"/>
        </w:rPr>
        <w:t>Selling Simplified</w:t>
      </w:r>
      <w:r w:rsidRPr="00F41FF8">
        <w:rPr>
          <w:rFonts w:ascii="Times New Roman" w:eastAsiaTheme="minorEastAsia" w:hAnsi="Times New Roman" w:cs="Times New Roman"/>
          <w:color w:val="212529"/>
          <w:sz w:val="21"/>
          <w:szCs w:val="21"/>
        </w:rPr>
        <w:t>の</w:t>
      </w:r>
      <w:r w:rsidRPr="00F41FF8">
        <w:rPr>
          <w:rFonts w:ascii="Times New Roman" w:eastAsiaTheme="minorEastAsia" w:hAnsi="Times New Roman" w:cs="Times New Roman"/>
          <w:color w:val="212529"/>
          <w:sz w:val="21"/>
          <w:szCs w:val="21"/>
        </w:rPr>
        <w:t xml:space="preserve">Michael </w:t>
      </w:r>
      <w:proofErr w:type="spellStart"/>
      <w:r w:rsidRPr="00F41FF8">
        <w:rPr>
          <w:rFonts w:ascii="Times New Roman" w:eastAsiaTheme="minorEastAsia" w:hAnsi="Times New Roman" w:cs="Times New Roman"/>
          <w:color w:val="212529"/>
          <w:sz w:val="21"/>
          <w:szCs w:val="21"/>
        </w:rPr>
        <w:t>Whife</w:t>
      </w:r>
      <w:proofErr w:type="spellEnd"/>
      <w:r w:rsidRPr="00F41FF8">
        <w:rPr>
          <w:rFonts w:ascii="Times New Roman" w:eastAsiaTheme="minorEastAsia" w:hAnsi="Times New Roman" w:cs="Times New Roman"/>
          <w:color w:val="212529"/>
          <w:sz w:val="21"/>
          <w:szCs w:val="21"/>
        </w:rPr>
        <w:t>最高経営責任者（</w:t>
      </w:r>
      <w:r w:rsidRPr="00F41FF8">
        <w:rPr>
          <w:rFonts w:ascii="Times New Roman" w:eastAsiaTheme="minorEastAsia" w:hAnsi="Times New Roman" w:cs="Times New Roman"/>
          <w:color w:val="212529"/>
          <w:sz w:val="21"/>
          <w:szCs w:val="21"/>
        </w:rPr>
        <w:t>CEO</w:t>
      </w:r>
      <w:r w:rsidRPr="00F41FF8">
        <w:rPr>
          <w:rFonts w:ascii="Times New Roman" w:eastAsiaTheme="minorEastAsia" w:hAnsi="Times New Roman" w:cs="Times New Roman"/>
          <w:color w:val="212529"/>
          <w:sz w:val="21"/>
          <w:szCs w:val="21"/>
        </w:rPr>
        <w:t>）は「われわれは極めて慎重に、自分たちのカルチャーとビジョンを共有するパートナーを選んだ。</w:t>
      </w:r>
      <w:r w:rsidRPr="00F41FF8">
        <w:rPr>
          <w:rFonts w:ascii="Times New Roman" w:eastAsiaTheme="minorEastAsia" w:hAnsi="Times New Roman" w:cs="Times New Roman"/>
          <w:color w:val="212529"/>
          <w:sz w:val="21"/>
          <w:szCs w:val="21"/>
        </w:rPr>
        <w:t>IDG</w:t>
      </w:r>
      <w:r w:rsidRPr="00F41FF8">
        <w:rPr>
          <w:rFonts w:ascii="Times New Roman" w:eastAsiaTheme="minorEastAsia" w:hAnsi="Times New Roman" w:cs="Times New Roman"/>
          <w:color w:val="212529"/>
          <w:sz w:val="21"/>
          <w:szCs w:val="21"/>
        </w:rPr>
        <w:t>は、多くの面で開発の次の段階の無理のないパートナーだった。両社の統合により、</w:t>
      </w:r>
      <w:r w:rsidRPr="00F41FF8">
        <w:rPr>
          <w:rFonts w:ascii="Times New Roman" w:eastAsiaTheme="minorEastAsia" w:hAnsi="Times New Roman" w:cs="Times New Roman"/>
          <w:color w:val="212529"/>
          <w:sz w:val="21"/>
          <w:szCs w:val="21"/>
        </w:rPr>
        <w:t>B2B</w:t>
      </w:r>
      <w:r w:rsidRPr="00F41FF8">
        <w:rPr>
          <w:rFonts w:ascii="Times New Roman" w:eastAsiaTheme="minorEastAsia" w:hAnsi="Times New Roman" w:cs="Times New Roman"/>
          <w:color w:val="212529"/>
          <w:sz w:val="21"/>
          <w:szCs w:val="21"/>
        </w:rPr>
        <w:t>テクノロジーリードの世界最大のプロバイダーとなり、クライアントの成功を促進するためのダイナミックなアプローチを提供できることを確信している」と付言した。</w:t>
      </w:r>
    </w:p>
    <w:p w14:paraId="3AD950C9" w14:textId="77777777"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3DFCF24E" w14:textId="4D8C6737"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F41FF8">
        <w:rPr>
          <w:rFonts w:ascii="Times New Roman" w:eastAsiaTheme="minorEastAsia" w:hAnsi="Times New Roman" w:cs="Times New Roman"/>
          <w:color w:val="212529"/>
          <w:sz w:val="21"/>
          <w:szCs w:val="21"/>
        </w:rPr>
        <w:t>Selling Simplified</w:t>
      </w:r>
      <w:r w:rsidRPr="00F41FF8">
        <w:rPr>
          <w:rFonts w:ascii="Times New Roman" w:eastAsiaTheme="minorEastAsia" w:hAnsi="Times New Roman" w:cs="Times New Roman"/>
          <w:color w:val="212529"/>
          <w:sz w:val="21"/>
          <w:szCs w:val="21"/>
        </w:rPr>
        <w:t>取得は、</w:t>
      </w:r>
      <w:r w:rsidRPr="00F41FF8">
        <w:rPr>
          <w:rFonts w:ascii="Times New Roman" w:eastAsiaTheme="minorEastAsia" w:hAnsi="Times New Roman" w:cs="Times New Roman"/>
          <w:color w:val="212529"/>
          <w:sz w:val="21"/>
          <w:szCs w:val="21"/>
        </w:rPr>
        <w:t>IDG</w:t>
      </w:r>
      <w:r w:rsidRPr="00F41FF8">
        <w:rPr>
          <w:rFonts w:ascii="Times New Roman" w:eastAsiaTheme="minorEastAsia" w:hAnsi="Times New Roman" w:cs="Times New Roman"/>
          <w:color w:val="212529"/>
          <w:sz w:val="21"/>
          <w:szCs w:val="21"/>
        </w:rPr>
        <w:t>が過去</w:t>
      </w:r>
      <w:r w:rsidRPr="00F41FF8">
        <w:rPr>
          <w:rFonts w:ascii="Times New Roman" w:eastAsiaTheme="minorEastAsia" w:hAnsi="Times New Roman" w:cs="Times New Roman"/>
          <w:color w:val="212529"/>
          <w:sz w:val="21"/>
          <w:szCs w:val="21"/>
        </w:rPr>
        <w:t>18</w:t>
      </w:r>
      <w:r w:rsidRPr="00F41FF8">
        <w:rPr>
          <w:rFonts w:ascii="Times New Roman" w:eastAsiaTheme="minorEastAsia" w:hAnsi="Times New Roman" w:cs="Times New Roman"/>
          <w:color w:val="212529"/>
          <w:sz w:val="21"/>
          <w:szCs w:val="21"/>
        </w:rPr>
        <w:t>カ月間に行った一連の買収の中で最新のものであり、クラス最高の独自技術市場データとマーケティングソリューションを構築するという同社の取り組みを示している。</w:t>
      </w:r>
      <w:r w:rsidRPr="00F41FF8">
        <w:rPr>
          <w:rFonts w:ascii="Times New Roman" w:eastAsiaTheme="minorEastAsia" w:hAnsi="Times New Roman" w:cs="Times New Roman"/>
          <w:color w:val="212529"/>
          <w:sz w:val="21"/>
          <w:szCs w:val="21"/>
        </w:rPr>
        <w:t xml:space="preserve">IDG Communications </w:t>
      </w:r>
      <w:proofErr w:type="spellStart"/>
      <w:r w:rsidRPr="00F41FF8">
        <w:rPr>
          <w:rFonts w:ascii="Times New Roman" w:eastAsiaTheme="minorEastAsia" w:hAnsi="Times New Roman" w:cs="Times New Roman"/>
          <w:color w:val="212529"/>
          <w:sz w:val="21"/>
          <w:szCs w:val="21"/>
        </w:rPr>
        <w:t>MarTech</w:t>
      </w:r>
      <w:proofErr w:type="spellEnd"/>
      <w:r w:rsidRPr="00F41FF8">
        <w:rPr>
          <w:rFonts w:ascii="Times New Roman" w:eastAsiaTheme="minorEastAsia" w:hAnsi="Times New Roman" w:cs="Times New Roman"/>
          <w:color w:val="212529"/>
          <w:sz w:val="21"/>
          <w:szCs w:val="21"/>
        </w:rPr>
        <w:t>スタック（マーケターによって構築され、マーケター向けに構築されたもの）には、</w:t>
      </w:r>
      <w:r w:rsidRPr="00F41FF8">
        <w:rPr>
          <w:rFonts w:ascii="Times New Roman" w:eastAsiaTheme="minorEastAsia" w:hAnsi="Times New Roman" w:cs="Times New Roman"/>
          <w:color w:val="212529"/>
          <w:sz w:val="21"/>
          <w:szCs w:val="21"/>
        </w:rPr>
        <w:t>ABM</w:t>
      </w:r>
      <w:r w:rsidRPr="00F41FF8">
        <w:rPr>
          <w:rFonts w:ascii="Times New Roman" w:eastAsiaTheme="minorEastAsia" w:hAnsi="Times New Roman" w:cs="Times New Roman"/>
          <w:color w:val="212529"/>
          <w:sz w:val="21"/>
          <w:szCs w:val="21"/>
        </w:rPr>
        <w:t>プラットフォームである</w:t>
      </w:r>
      <w:proofErr w:type="spellStart"/>
      <w:r w:rsidRPr="00F41FF8">
        <w:rPr>
          <w:rFonts w:ascii="Times New Roman" w:eastAsiaTheme="minorEastAsia" w:hAnsi="Times New Roman" w:cs="Times New Roman"/>
          <w:color w:val="212529"/>
          <w:sz w:val="21"/>
          <w:szCs w:val="21"/>
        </w:rPr>
        <w:t>Triblio</w:t>
      </w:r>
      <w:proofErr w:type="spellEnd"/>
      <w:r w:rsidRPr="00F41FF8">
        <w:rPr>
          <w:rFonts w:ascii="Times New Roman" w:eastAsiaTheme="minorEastAsia" w:hAnsi="Times New Roman" w:cs="Times New Roman"/>
          <w:color w:val="212529"/>
          <w:sz w:val="21"/>
          <w:szCs w:val="21"/>
        </w:rPr>
        <w:t>、マーケティングデータおよびインテリジェンスソリューションの</w:t>
      </w:r>
      <w:proofErr w:type="spellStart"/>
      <w:r w:rsidRPr="00F41FF8">
        <w:rPr>
          <w:rFonts w:ascii="Times New Roman" w:eastAsiaTheme="minorEastAsia" w:hAnsi="Times New Roman" w:cs="Times New Roman"/>
          <w:color w:val="212529"/>
          <w:sz w:val="21"/>
          <w:szCs w:val="21"/>
        </w:rPr>
        <w:t>KickFire</w:t>
      </w:r>
      <w:proofErr w:type="spellEnd"/>
      <w:r w:rsidRPr="00F41FF8">
        <w:rPr>
          <w:rFonts w:ascii="Times New Roman" w:eastAsiaTheme="minorEastAsia" w:hAnsi="Times New Roman" w:cs="Times New Roman"/>
          <w:color w:val="212529"/>
          <w:sz w:val="21"/>
          <w:szCs w:val="21"/>
        </w:rPr>
        <w:t>、</w:t>
      </w:r>
      <w:r w:rsidRPr="00F41FF8">
        <w:rPr>
          <w:rFonts w:ascii="Times New Roman" w:eastAsiaTheme="minorEastAsia" w:hAnsi="Times New Roman" w:cs="Times New Roman"/>
          <w:color w:val="212529"/>
          <w:sz w:val="21"/>
          <w:szCs w:val="21"/>
        </w:rPr>
        <w:t>B2B</w:t>
      </w:r>
      <w:r w:rsidRPr="00F41FF8">
        <w:rPr>
          <w:rFonts w:ascii="Times New Roman" w:eastAsiaTheme="minorEastAsia" w:hAnsi="Times New Roman" w:cs="Times New Roman"/>
          <w:color w:val="212529"/>
          <w:sz w:val="21"/>
          <w:szCs w:val="21"/>
        </w:rPr>
        <w:t>販売・マーケティングデータインテントプラットフォームの</w:t>
      </w:r>
      <w:proofErr w:type="spellStart"/>
      <w:r w:rsidRPr="00F41FF8">
        <w:rPr>
          <w:rFonts w:ascii="Times New Roman" w:eastAsiaTheme="minorEastAsia" w:hAnsi="Times New Roman" w:cs="Times New Roman"/>
          <w:color w:val="212529"/>
          <w:sz w:val="21"/>
          <w:szCs w:val="21"/>
        </w:rPr>
        <w:t>LeadSift</w:t>
      </w:r>
      <w:proofErr w:type="spellEnd"/>
      <w:r w:rsidRPr="00F41FF8">
        <w:rPr>
          <w:rFonts w:ascii="Times New Roman" w:eastAsiaTheme="minorEastAsia" w:hAnsi="Times New Roman" w:cs="Times New Roman"/>
          <w:color w:val="212529"/>
          <w:sz w:val="21"/>
          <w:szCs w:val="21"/>
        </w:rPr>
        <w:t>などがある。これらはすでに</w:t>
      </w:r>
      <w:r w:rsidRPr="00F41FF8">
        <w:rPr>
          <w:rFonts w:ascii="Times New Roman" w:eastAsiaTheme="minorEastAsia" w:hAnsi="Times New Roman" w:cs="Times New Roman"/>
          <w:color w:val="212529"/>
          <w:sz w:val="21"/>
          <w:szCs w:val="21"/>
        </w:rPr>
        <w:t>IDG</w:t>
      </w:r>
      <w:r w:rsidRPr="00F41FF8">
        <w:rPr>
          <w:rFonts w:ascii="Times New Roman" w:eastAsiaTheme="minorEastAsia" w:hAnsi="Times New Roman" w:cs="Times New Roman"/>
          <w:color w:val="212529"/>
          <w:sz w:val="21"/>
          <w:szCs w:val="21"/>
        </w:rPr>
        <w:t>のデータセットとアイコニックな技術編集ブランドのサイトに統合されている。このエンドツーエンドの独自プラットフォームとメディアエコシステムは、</w:t>
      </w:r>
      <w:r w:rsidRPr="00F41FF8">
        <w:rPr>
          <w:rFonts w:ascii="Times New Roman" w:eastAsiaTheme="minorEastAsia" w:hAnsi="Times New Roman" w:cs="Times New Roman"/>
          <w:color w:val="212529"/>
          <w:sz w:val="21"/>
          <w:szCs w:val="21"/>
        </w:rPr>
        <w:t>99.9</w:t>
      </w:r>
      <w:r w:rsidRPr="00F41FF8">
        <w:rPr>
          <w:rFonts w:ascii="Times New Roman" w:eastAsiaTheme="minorEastAsia" w:hAnsi="Times New Roman" w:cs="Times New Roman"/>
          <w:color w:val="212529"/>
          <w:sz w:val="21"/>
          <w:szCs w:val="21"/>
        </w:rPr>
        <w:t>％超の</w:t>
      </w:r>
      <w:r w:rsidR="00B07F26" w:rsidRPr="00F41FF8">
        <w:rPr>
          <w:rFonts w:ascii="Times New Roman" w:eastAsiaTheme="minorEastAsia" w:hAnsi="Times New Roman" w:cs="Times New Roman"/>
          <w:color w:val="212529"/>
          <w:sz w:val="21"/>
          <w:szCs w:val="21"/>
        </w:rPr>
        <w:t>受容</w:t>
      </w:r>
      <w:r w:rsidRPr="00F41FF8">
        <w:rPr>
          <w:rFonts w:ascii="Times New Roman" w:eastAsiaTheme="minorEastAsia" w:hAnsi="Times New Roman" w:cs="Times New Roman"/>
          <w:color w:val="212529"/>
          <w:sz w:val="21"/>
          <w:szCs w:val="21"/>
        </w:rPr>
        <w:t>率で業界最高品質のリードを提供する。</w:t>
      </w:r>
    </w:p>
    <w:p w14:paraId="2BE87886" w14:textId="77777777"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10646C86" w14:textId="77777777"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F41FF8">
        <w:rPr>
          <w:rFonts w:ascii="Times New Roman" w:eastAsiaTheme="minorEastAsia" w:hAnsi="Times New Roman" w:cs="Times New Roman"/>
          <w:color w:val="212529"/>
          <w:sz w:val="21"/>
          <w:szCs w:val="21"/>
        </w:rPr>
        <w:t>Selling Simplified</w:t>
      </w:r>
      <w:r w:rsidRPr="00F41FF8">
        <w:rPr>
          <w:rFonts w:ascii="Times New Roman" w:eastAsiaTheme="minorEastAsia" w:hAnsi="Times New Roman" w:cs="Times New Roman"/>
          <w:color w:val="212529"/>
          <w:sz w:val="21"/>
          <w:szCs w:val="21"/>
        </w:rPr>
        <w:t>の既存顧客には、</w:t>
      </w:r>
      <w:r w:rsidRPr="00F41FF8">
        <w:rPr>
          <w:rFonts w:ascii="Times New Roman" w:eastAsiaTheme="minorEastAsia" w:hAnsi="Times New Roman" w:cs="Times New Roman"/>
          <w:color w:val="212529"/>
          <w:sz w:val="21"/>
          <w:szCs w:val="21"/>
        </w:rPr>
        <w:t>Juniper Networks</w:t>
      </w:r>
      <w:r w:rsidRPr="00F41FF8">
        <w:rPr>
          <w:rFonts w:ascii="Times New Roman" w:eastAsiaTheme="minorEastAsia" w:hAnsi="Times New Roman" w:cs="Times New Roman"/>
          <w:color w:val="212529"/>
          <w:sz w:val="21"/>
          <w:szCs w:val="21"/>
        </w:rPr>
        <w:t>、</w:t>
      </w:r>
      <w:r w:rsidRPr="00F41FF8">
        <w:rPr>
          <w:rFonts w:ascii="Times New Roman" w:eastAsiaTheme="minorEastAsia" w:hAnsi="Times New Roman" w:cs="Times New Roman"/>
          <w:color w:val="212529"/>
          <w:sz w:val="21"/>
          <w:szCs w:val="21"/>
        </w:rPr>
        <w:t>Mediacom</w:t>
      </w:r>
      <w:r w:rsidRPr="00F41FF8">
        <w:rPr>
          <w:rFonts w:ascii="Times New Roman" w:eastAsiaTheme="minorEastAsia" w:hAnsi="Times New Roman" w:cs="Times New Roman"/>
          <w:color w:val="212529"/>
          <w:sz w:val="21"/>
          <w:szCs w:val="21"/>
        </w:rPr>
        <w:t>、</w:t>
      </w:r>
      <w:proofErr w:type="spellStart"/>
      <w:r w:rsidRPr="00F41FF8">
        <w:rPr>
          <w:rFonts w:ascii="Times New Roman" w:eastAsiaTheme="minorEastAsia" w:hAnsi="Times New Roman" w:cs="Times New Roman"/>
          <w:color w:val="212529"/>
          <w:sz w:val="21"/>
          <w:szCs w:val="21"/>
        </w:rPr>
        <w:t>Marketo</w:t>
      </w:r>
      <w:proofErr w:type="spellEnd"/>
      <w:r w:rsidRPr="00F41FF8">
        <w:rPr>
          <w:rFonts w:ascii="Times New Roman" w:eastAsiaTheme="minorEastAsia" w:hAnsi="Times New Roman" w:cs="Times New Roman"/>
          <w:color w:val="212529"/>
          <w:sz w:val="21"/>
          <w:szCs w:val="21"/>
        </w:rPr>
        <w:t>、</w:t>
      </w:r>
      <w:r w:rsidRPr="00F41FF8">
        <w:rPr>
          <w:rFonts w:ascii="Times New Roman" w:eastAsiaTheme="minorEastAsia" w:hAnsi="Times New Roman" w:cs="Times New Roman"/>
          <w:color w:val="212529"/>
          <w:sz w:val="21"/>
          <w:szCs w:val="21"/>
        </w:rPr>
        <w:t>Just Global</w:t>
      </w:r>
      <w:r w:rsidRPr="00F41FF8">
        <w:rPr>
          <w:rFonts w:ascii="Times New Roman" w:eastAsiaTheme="minorEastAsia" w:hAnsi="Times New Roman" w:cs="Times New Roman"/>
          <w:color w:val="212529"/>
          <w:sz w:val="21"/>
          <w:szCs w:val="21"/>
        </w:rPr>
        <w:t>など、世界をリードする</w:t>
      </w:r>
      <w:r w:rsidRPr="00F41FF8">
        <w:rPr>
          <w:rFonts w:ascii="Times New Roman" w:eastAsiaTheme="minorEastAsia" w:hAnsi="Times New Roman" w:cs="Times New Roman"/>
          <w:color w:val="212529"/>
          <w:sz w:val="21"/>
          <w:szCs w:val="21"/>
        </w:rPr>
        <w:t>B2B</w:t>
      </w:r>
      <w:r w:rsidRPr="00F41FF8">
        <w:rPr>
          <w:rFonts w:ascii="Times New Roman" w:eastAsiaTheme="minorEastAsia" w:hAnsi="Times New Roman" w:cs="Times New Roman"/>
          <w:color w:val="212529"/>
          <w:sz w:val="21"/>
          <w:szCs w:val="21"/>
        </w:rPr>
        <w:t>ブランドや代理店がある。</w:t>
      </w:r>
      <w:r w:rsidRPr="00F41FF8">
        <w:rPr>
          <w:rFonts w:ascii="Times New Roman" w:eastAsiaTheme="minorEastAsia" w:hAnsi="Times New Roman" w:cs="Times New Roman"/>
          <w:color w:val="212529"/>
          <w:sz w:val="21"/>
          <w:szCs w:val="21"/>
        </w:rPr>
        <w:t>Selling Simplified</w:t>
      </w:r>
      <w:r w:rsidRPr="00F41FF8">
        <w:rPr>
          <w:rFonts w:ascii="Times New Roman" w:eastAsiaTheme="minorEastAsia" w:hAnsi="Times New Roman" w:cs="Times New Roman"/>
          <w:color w:val="212529"/>
          <w:sz w:val="21"/>
          <w:szCs w:val="21"/>
        </w:rPr>
        <w:t>は、</w:t>
      </w:r>
      <w:r w:rsidRPr="00F41FF8">
        <w:rPr>
          <w:rFonts w:ascii="Times New Roman" w:eastAsiaTheme="minorEastAsia" w:hAnsi="Times New Roman" w:cs="Times New Roman"/>
          <w:color w:val="212529"/>
          <w:sz w:val="21"/>
          <w:szCs w:val="21"/>
        </w:rPr>
        <w:t>4</w:t>
      </w:r>
      <w:r w:rsidRPr="00F41FF8">
        <w:rPr>
          <w:rFonts w:ascii="Times New Roman" w:eastAsiaTheme="minorEastAsia" w:hAnsi="Times New Roman" w:cs="Times New Roman"/>
          <w:color w:val="212529"/>
          <w:sz w:val="21"/>
          <w:szCs w:val="21"/>
        </w:rPr>
        <w:t>大陸に</w:t>
      </w:r>
      <w:r w:rsidRPr="00F41FF8">
        <w:rPr>
          <w:rFonts w:ascii="Times New Roman" w:eastAsiaTheme="minorEastAsia" w:hAnsi="Times New Roman" w:cs="Times New Roman"/>
          <w:color w:val="212529"/>
          <w:sz w:val="21"/>
          <w:szCs w:val="21"/>
        </w:rPr>
        <w:t>285</w:t>
      </w:r>
      <w:r w:rsidRPr="00F41FF8">
        <w:rPr>
          <w:rFonts w:ascii="Times New Roman" w:eastAsiaTheme="minorEastAsia" w:hAnsi="Times New Roman" w:cs="Times New Roman"/>
          <w:color w:val="212529"/>
          <w:sz w:val="21"/>
          <w:szCs w:val="21"/>
        </w:rPr>
        <w:t>人の従業員を擁し、グローバルに事業展開している。</w:t>
      </w:r>
    </w:p>
    <w:p w14:paraId="77A3FADC" w14:textId="77777777"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68DBD43D" w14:textId="0CCA3073"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F41FF8">
        <w:rPr>
          <w:rFonts w:ascii="Times New Roman" w:eastAsiaTheme="minorEastAsia" w:hAnsi="Times New Roman" w:cs="Times New Roman"/>
          <w:color w:val="212529"/>
          <w:sz w:val="21"/>
          <w:szCs w:val="21"/>
        </w:rPr>
        <w:t>詳細な情報は</w:t>
      </w:r>
      <w:r w:rsidR="007A7CFA" w:rsidRPr="00F41FF8">
        <w:rPr>
          <w:rFonts w:ascii="Times New Roman" w:eastAsiaTheme="minorEastAsia" w:hAnsi="Times New Roman" w:cs="Times New Roman"/>
          <w:color w:val="212529"/>
          <w:sz w:val="21"/>
          <w:szCs w:val="21"/>
        </w:rPr>
        <w:fldChar w:fldCharType="begin"/>
      </w:r>
      <w:r w:rsidR="007A7CFA" w:rsidRPr="00F41FF8">
        <w:rPr>
          <w:rFonts w:ascii="Times New Roman" w:eastAsiaTheme="minorEastAsia" w:hAnsi="Times New Roman" w:cs="Times New Roman"/>
          <w:color w:val="212529"/>
          <w:sz w:val="21"/>
          <w:szCs w:val="21"/>
        </w:rPr>
        <w:instrText xml:space="preserve"> HYPERLINK "http://www.idg.com" </w:instrText>
      </w:r>
      <w:r w:rsidR="007A7CFA" w:rsidRPr="00F41FF8">
        <w:rPr>
          <w:rFonts w:ascii="Times New Roman" w:eastAsiaTheme="minorEastAsia" w:hAnsi="Times New Roman" w:cs="Times New Roman"/>
          <w:color w:val="212529"/>
          <w:sz w:val="21"/>
          <w:szCs w:val="21"/>
        </w:rPr>
        <w:fldChar w:fldCharType="separate"/>
      </w:r>
      <w:r w:rsidR="007A7CFA" w:rsidRPr="00F41FF8">
        <w:rPr>
          <w:rStyle w:val="a3"/>
          <w:rFonts w:ascii="Times New Roman" w:eastAsiaTheme="minorEastAsia" w:hAnsi="Times New Roman" w:cs="Times New Roman"/>
          <w:sz w:val="21"/>
          <w:szCs w:val="21"/>
        </w:rPr>
        <w:t>www.idg.com</w:t>
      </w:r>
      <w:r w:rsidR="007A7CFA" w:rsidRPr="00F41FF8">
        <w:rPr>
          <w:rFonts w:ascii="Times New Roman" w:eastAsiaTheme="minorEastAsia" w:hAnsi="Times New Roman" w:cs="Times New Roman"/>
          <w:color w:val="212529"/>
          <w:sz w:val="21"/>
          <w:szCs w:val="21"/>
        </w:rPr>
        <w:fldChar w:fldCharType="end"/>
      </w:r>
      <w:r w:rsidR="00300448">
        <w:rPr>
          <w:rFonts w:ascii="Times New Roman" w:eastAsiaTheme="minorEastAsia" w:hAnsi="Times New Roman" w:cs="Times New Roman"/>
          <w:color w:val="212529"/>
          <w:sz w:val="21"/>
          <w:szCs w:val="21"/>
        </w:rPr>
        <w:t xml:space="preserve"> </w:t>
      </w:r>
      <w:r w:rsidRPr="00F41FF8">
        <w:rPr>
          <w:rFonts w:ascii="Times New Roman" w:eastAsiaTheme="minorEastAsia" w:hAnsi="Times New Roman" w:cs="Times New Roman"/>
          <w:color w:val="212529"/>
          <w:sz w:val="21"/>
          <w:szCs w:val="21"/>
        </w:rPr>
        <w:t>を参照。</w:t>
      </w:r>
    </w:p>
    <w:p w14:paraId="546A0DFD" w14:textId="77777777"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03A776FC" w14:textId="77777777"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F41FF8">
        <w:rPr>
          <w:rFonts w:ascii="ＭＳ 明朝" w:eastAsia="ＭＳ 明朝" w:hAnsi="ＭＳ 明朝" w:cs="ＭＳ 明朝" w:hint="eastAsia"/>
          <w:color w:val="212529"/>
          <w:sz w:val="21"/>
          <w:szCs w:val="21"/>
        </w:rPr>
        <w:t>▽</w:t>
      </w:r>
      <w:r w:rsidRPr="00F41FF8">
        <w:rPr>
          <w:rFonts w:ascii="Times New Roman" w:eastAsiaTheme="minorEastAsia" w:hAnsi="Times New Roman" w:cs="Times New Roman"/>
          <w:color w:val="212529"/>
          <w:sz w:val="21"/>
          <w:szCs w:val="21"/>
        </w:rPr>
        <w:t>IDG Communications, Inc.</w:t>
      </w:r>
      <w:r w:rsidRPr="00F41FF8">
        <w:rPr>
          <w:rFonts w:ascii="Times New Roman" w:eastAsiaTheme="minorEastAsia" w:hAnsi="Times New Roman" w:cs="Times New Roman"/>
          <w:color w:val="212529"/>
          <w:sz w:val="21"/>
          <w:szCs w:val="21"/>
        </w:rPr>
        <w:t>について</w:t>
      </w:r>
    </w:p>
    <w:p w14:paraId="4A8C4D61" w14:textId="3617D3EE"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F41FF8">
        <w:rPr>
          <w:rFonts w:ascii="Times New Roman" w:eastAsiaTheme="minorEastAsia" w:hAnsi="Times New Roman" w:cs="Times New Roman"/>
          <w:color w:val="212529"/>
          <w:sz w:val="21"/>
          <w:szCs w:val="21"/>
        </w:rPr>
        <w:lastRenderedPageBreak/>
        <w:t>IDG Communications</w:t>
      </w:r>
      <w:r w:rsidRPr="00F41FF8">
        <w:rPr>
          <w:rFonts w:ascii="Times New Roman" w:eastAsiaTheme="minorEastAsia" w:hAnsi="Times New Roman" w:cs="Times New Roman"/>
          <w:color w:val="212529"/>
          <w:sz w:val="21"/>
          <w:szCs w:val="21"/>
        </w:rPr>
        <w:t>のビジョンは、テクノロジーの適切な使用を可能にすることで世界をより良い場所にすることである。当社</w:t>
      </w:r>
      <w:r w:rsidR="00F62457">
        <w:rPr>
          <w:rFonts w:ascii="Times New Roman" w:eastAsiaTheme="minorEastAsia" w:hAnsi="Times New Roman" w:cs="Times New Roman" w:hint="eastAsia"/>
          <w:color w:val="212529"/>
          <w:sz w:val="21"/>
          <w:szCs w:val="21"/>
        </w:rPr>
        <w:t>は</w:t>
      </w:r>
      <w:r w:rsidRPr="00F41FF8">
        <w:rPr>
          <w:rFonts w:ascii="Times New Roman" w:eastAsiaTheme="minorEastAsia" w:hAnsi="Times New Roman" w:cs="Times New Roman"/>
          <w:color w:val="212529"/>
          <w:sz w:val="21"/>
          <w:szCs w:val="21"/>
        </w:rPr>
        <w:t>テクノロジーの適切な使用は、善のための強力な力になると考えているからだ。</w:t>
      </w:r>
    </w:p>
    <w:p w14:paraId="0381660C" w14:textId="77777777"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16348BBD" w14:textId="28DBA15D"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F41FF8">
        <w:rPr>
          <w:rFonts w:ascii="Times New Roman" w:eastAsiaTheme="minorEastAsia" w:hAnsi="Times New Roman" w:cs="Times New Roman"/>
          <w:color w:val="212529"/>
          <w:sz w:val="21"/>
          <w:szCs w:val="21"/>
        </w:rPr>
        <w:t>IDG</w:t>
      </w:r>
      <w:r w:rsidRPr="00F41FF8">
        <w:rPr>
          <w:rFonts w:ascii="Times New Roman" w:eastAsiaTheme="minorEastAsia" w:hAnsi="Times New Roman" w:cs="Times New Roman"/>
          <w:color w:val="212529"/>
          <w:sz w:val="21"/>
          <w:szCs w:val="21"/>
        </w:rPr>
        <w:t>は信頼できる編集者の声であり、最も影響力のあるテクノロジーやセキュリティーの意思決定者のコミュニティーとのナレッジ、関与、深い関係を生み出すための質の高いコンテンツを制作している。</w:t>
      </w:r>
      <w:r w:rsidRPr="00F41FF8">
        <w:rPr>
          <w:rFonts w:ascii="Times New Roman" w:eastAsiaTheme="minorEastAsia" w:hAnsi="Times New Roman" w:cs="Times New Roman"/>
          <w:color w:val="212529"/>
          <w:sz w:val="21"/>
          <w:szCs w:val="21"/>
        </w:rPr>
        <w:t>CIO</w:t>
      </w:r>
      <w:r w:rsidRPr="00F41FF8">
        <w:rPr>
          <w:rFonts w:ascii="Times New Roman" w:eastAsiaTheme="minorEastAsia" w:hAnsi="Times New Roman" w:cs="Times New Roman"/>
          <w:color w:val="212529"/>
          <w:sz w:val="21"/>
          <w:szCs w:val="21"/>
        </w:rPr>
        <w:t>（</w:t>
      </w:r>
      <w:r w:rsidRPr="00F41FF8">
        <w:rPr>
          <w:rFonts w:ascii="Times New Roman" w:eastAsiaTheme="minorEastAsia" w:hAnsi="Times New Roman" w:cs="Times New Roman"/>
          <w:color w:val="212529"/>
          <w:sz w:val="21"/>
          <w:szCs w:val="21"/>
        </w:rPr>
        <w:t>R</w:t>
      </w:r>
      <w:r w:rsidRPr="00F41FF8">
        <w:rPr>
          <w:rFonts w:ascii="Times New Roman" w:eastAsiaTheme="minorEastAsia" w:hAnsi="Times New Roman" w:cs="Times New Roman"/>
          <w:color w:val="212529"/>
          <w:sz w:val="21"/>
          <w:szCs w:val="21"/>
        </w:rPr>
        <w:t>）、</w:t>
      </w:r>
      <w:r w:rsidRPr="00F41FF8">
        <w:rPr>
          <w:rFonts w:ascii="Times New Roman" w:eastAsiaTheme="minorEastAsia" w:hAnsi="Times New Roman" w:cs="Times New Roman"/>
          <w:color w:val="212529"/>
          <w:sz w:val="21"/>
          <w:szCs w:val="21"/>
        </w:rPr>
        <w:t>Computerworld</w:t>
      </w:r>
      <w:r w:rsidRPr="00F41FF8">
        <w:rPr>
          <w:rFonts w:ascii="Times New Roman" w:eastAsiaTheme="minorEastAsia" w:hAnsi="Times New Roman" w:cs="Times New Roman"/>
          <w:color w:val="212529"/>
          <w:sz w:val="21"/>
          <w:szCs w:val="21"/>
        </w:rPr>
        <w:t>（</w:t>
      </w:r>
      <w:r w:rsidRPr="00F41FF8">
        <w:rPr>
          <w:rFonts w:ascii="Times New Roman" w:eastAsiaTheme="minorEastAsia" w:hAnsi="Times New Roman" w:cs="Times New Roman"/>
          <w:color w:val="212529"/>
          <w:sz w:val="21"/>
          <w:szCs w:val="21"/>
        </w:rPr>
        <w:t>R</w:t>
      </w:r>
      <w:r w:rsidR="00300448">
        <w:rPr>
          <w:rFonts w:ascii="Times New Roman" w:eastAsiaTheme="minorEastAsia" w:hAnsi="Times New Roman" w:cs="Times New Roman" w:hint="eastAsia"/>
          <w:color w:val="212529"/>
          <w:sz w:val="21"/>
          <w:szCs w:val="21"/>
        </w:rPr>
        <w:t>）</w:t>
      </w:r>
      <w:r w:rsidRPr="00F41FF8">
        <w:rPr>
          <w:rFonts w:ascii="Times New Roman" w:eastAsiaTheme="minorEastAsia" w:hAnsi="Times New Roman" w:cs="Times New Roman"/>
          <w:color w:val="212529"/>
          <w:sz w:val="21"/>
          <w:szCs w:val="21"/>
        </w:rPr>
        <w:t>、</w:t>
      </w:r>
      <w:r w:rsidRPr="00F41FF8">
        <w:rPr>
          <w:rFonts w:ascii="Times New Roman" w:eastAsiaTheme="minorEastAsia" w:hAnsi="Times New Roman" w:cs="Times New Roman"/>
          <w:color w:val="212529"/>
          <w:sz w:val="21"/>
          <w:szCs w:val="21"/>
        </w:rPr>
        <w:t>CSO</w:t>
      </w:r>
      <w:r w:rsidRPr="00F41FF8">
        <w:rPr>
          <w:rFonts w:ascii="Times New Roman" w:eastAsiaTheme="minorEastAsia" w:hAnsi="Times New Roman" w:cs="Times New Roman"/>
          <w:color w:val="212529"/>
          <w:sz w:val="21"/>
          <w:szCs w:val="21"/>
        </w:rPr>
        <w:t>（</w:t>
      </w:r>
      <w:r w:rsidRPr="00F41FF8">
        <w:rPr>
          <w:rFonts w:ascii="Times New Roman" w:eastAsiaTheme="minorEastAsia" w:hAnsi="Times New Roman" w:cs="Times New Roman"/>
          <w:color w:val="212529"/>
          <w:sz w:val="21"/>
          <w:szCs w:val="21"/>
        </w:rPr>
        <w:t>R</w:t>
      </w:r>
      <w:r w:rsidRPr="00F41FF8">
        <w:rPr>
          <w:rFonts w:ascii="Times New Roman" w:eastAsiaTheme="minorEastAsia" w:hAnsi="Times New Roman" w:cs="Times New Roman"/>
          <w:color w:val="212529"/>
          <w:sz w:val="21"/>
          <w:szCs w:val="21"/>
        </w:rPr>
        <w:t>）、</w:t>
      </w:r>
      <w:r w:rsidRPr="00F41FF8">
        <w:rPr>
          <w:rFonts w:ascii="Times New Roman" w:eastAsiaTheme="minorEastAsia" w:hAnsi="Times New Roman" w:cs="Times New Roman"/>
          <w:color w:val="212529"/>
          <w:sz w:val="21"/>
          <w:szCs w:val="21"/>
        </w:rPr>
        <w:t>InfoWorld</w:t>
      </w:r>
      <w:r w:rsidRPr="00F41FF8">
        <w:rPr>
          <w:rFonts w:ascii="Times New Roman" w:eastAsiaTheme="minorEastAsia" w:hAnsi="Times New Roman" w:cs="Times New Roman"/>
          <w:color w:val="212529"/>
          <w:sz w:val="21"/>
          <w:szCs w:val="21"/>
        </w:rPr>
        <w:t>（</w:t>
      </w:r>
      <w:r w:rsidRPr="00F41FF8">
        <w:rPr>
          <w:rFonts w:ascii="Times New Roman" w:eastAsiaTheme="minorEastAsia" w:hAnsi="Times New Roman" w:cs="Times New Roman"/>
          <w:color w:val="212529"/>
          <w:sz w:val="21"/>
          <w:szCs w:val="21"/>
        </w:rPr>
        <w:t>R</w:t>
      </w:r>
      <w:r w:rsidRPr="00F41FF8">
        <w:rPr>
          <w:rFonts w:ascii="Times New Roman" w:eastAsiaTheme="minorEastAsia" w:hAnsi="Times New Roman" w:cs="Times New Roman"/>
          <w:color w:val="212529"/>
          <w:sz w:val="21"/>
          <w:szCs w:val="21"/>
        </w:rPr>
        <w:t>）、</w:t>
      </w:r>
      <w:r w:rsidRPr="00F41FF8">
        <w:rPr>
          <w:rFonts w:ascii="Times New Roman" w:eastAsiaTheme="minorEastAsia" w:hAnsi="Times New Roman" w:cs="Times New Roman"/>
          <w:color w:val="212529"/>
          <w:sz w:val="21"/>
          <w:szCs w:val="21"/>
        </w:rPr>
        <w:t>Macworld</w:t>
      </w:r>
      <w:r w:rsidRPr="00F41FF8">
        <w:rPr>
          <w:rFonts w:ascii="Times New Roman" w:eastAsiaTheme="minorEastAsia" w:hAnsi="Times New Roman" w:cs="Times New Roman"/>
          <w:color w:val="212529"/>
          <w:sz w:val="21"/>
          <w:szCs w:val="21"/>
        </w:rPr>
        <w:t>（</w:t>
      </w:r>
      <w:r w:rsidRPr="00F41FF8">
        <w:rPr>
          <w:rFonts w:ascii="Times New Roman" w:eastAsiaTheme="minorEastAsia" w:hAnsi="Times New Roman" w:cs="Times New Roman"/>
          <w:color w:val="212529"/>
          <w:sz w:val="21"/>
          <w:szCs w:val="21"/>
        </w:rPr>
        <w:t>R</w:t>
      </w:r>
      <w:r w:rsidRPr="00F41FF8">
        <w:rPr>
          <w:rFonts w:ascii="Times New Roman" w:eastAsiaTheme="minorEastAsia" w:hAnsi="Times New Roman" w:cs="Times New Roman"/>
          <w:color w:val="212529"/>
          <w:sz w:val="21"/>
          <w:szCs w:val="21"/>
        </w:rPr>
        <w:t>）、</w:t>
      </w:r>
      <w:r w:rsidRPr="00F41FF8">
        <w:rPr>
          <w:rFonts w:ascii="Times New Roman" w:eastAsiaTheme="minorEastAsia" w:hAnsi="Times New Roman" w:cs="Times New Roman"/>
          <w:color w:val="212529"/>
          <w:sz w:val="21"/>
          <w:szCs w:val="21"/>
        </w:rPr>
        <w:t>Network World</w:t>
      </w:r>
      <w:r w:rsidRPr="00F41FF8">
        <w:rPr>
          <w:rFonts w:ascii="Times New Roman" w:eastAsiaTheme="minorEastAsia" w:hAnsi="Times New Roman" w:cs="Times New Roman"/>
          <w:color w:val="212529"/>
          <w:sz w:val="21"/>
          <w:szCs w:val="21"/>
        </w:rPr>
        <w:t>（</w:t>
      </w:r>
      <w:r w:rsidRPr="00F41FF8">
        <w:rPr>
          <w:rFonts w:ascii="Times New Roman" w:eastAsiaTheme="minorEastAsia" w:hAnsi="Times New Roman" w:cs="Times New Roman"/>
          <w:color w:val="212529"/>
          <w:sz w:val="21"/>
          <w:szCs w:val="21"/>
        </w:rPr>
        <w:t>R</w:t>
      </w:r>
      <w:r w:rsidRPr="00F41FF8">
        <w:rPr>
          <w:rFonts w:ascii="Times New Roman" w:eastAsiaTheme="minorEastAsia" w:hAnsi="Times New Roman" w:cs="Times New Roman"/>
          <w:color w:val="212529"/>
          <w:sz w:val="21"/>
          <w:szCs w:val="21"/>
        </w:rPr>
        <w:t>）、</w:t>
      </w:r>
      <w:proofErr w:type="spellStart"/>
      <w:r w:rsidRPr="00F41FF8">
        <w:rPr>
          <w:rFonts w:ascii="Times New Roman" w:eastAsiaTheme="minorEastAsia" w:hAnsi="Times New Roman" w:cs="Times New Roman"/>
          <w:color w:val="212529"/>
          <w:sz w:val="21"/>
          <w:szCs w:val="21"/>
        </w:rPr>
        <w:t>PCWorld</w:t>
      </w:r>
      <w:proofErr w:type="spellEnd"/>
      <w:r w:rsidRPr="00F41FF8">
        <w:rPr>
          <w:rFonts w:ascii="Times New Roman" w:eastAsiaTheme="minorEastAsia" w:hAnsi="Times New Roman" w:cs="Times New Roman"/>
          <w:color w:val="212529"/>
          <w:sz w:val="21"/>
          <w:szCs w:val="21"/>
        </w:rPr>
        <w:t>（</w:t>
      </w:r>
      <w:r w:rsidRPr="00F41FF8">
        <w:rPr>
          <w:rFonts w:ascii="Times New Roman" w:eastAsiaTheme="minorEastAsia" w:hAnsi="Times New Roman" w:cs="Times New Roman"/>
          <w:color w:val="212529"/>
          <w:sz w:val="21"/>
          <w:szCs w:val="21"/>
        </w:rPr>
        <w:t>R</w:t>
      </w:r>
      <w:r w:rsidR="00300448">
        <w:rPr>
          <w:rFonts w:ascii="Times New Roman" w:eastAsiaTheme="minorEastAsia" w:hAnsi="Times New Roman" w:cs="Times New Roman" w:hint="eastAsia"/>
          <w:color w:val="212529"/>
          <w:sz w:val="21"/>
          <w:szCs w:val="21"/>
        </w:rPr>
        <w:t>）</w:t>
      </w:r>
      <w:r w:rsidRPr="00F41FF8">
        <w:rPr>
          <w:rFonts w:ascii="Times New Roman" w:eastAsiaTheme="minorEastAsia" w:hAnsi="Times New Roman" w:cs="Times New Roman"/>
          <w:color w:val="212529"/>
          <w:sz w:val="21"/>
          <w:szCs w:val="21"/>
        </w:rPr>
        <w:t>、</w:t>
      </w:r>
      <w:r w:rsidRPr="00F41FF8">
        <w:rPr>
          <w:rFonts w:ascii="Times New Roman" w:eastAsiaTheme="minorEastAsia" w:hAnsi="Times New Roman" w:cs="Times New Roman"/>
          <w:color w:val="212529"/>
          <w:sz w:val="21"/>
          <w:szCs w:val="21"/>
        </w:rPr>
        <w:t>Tech Hive</w:t>
      </w:r>
      <w:r w:rsidRPr="00F41FF8">
        <w:rPr>
          <w:rFonts w:ascii="Times New Roman" w:eastAsiaTheme="minorEastAsia" w:hAnsi="Times New Roman" w:cs="Times New Roman"/>
          <w:color w:val="212529"/>
          <w:sz w:val="21"/>
          <w:szCs w:val="21"/>
        </w:rPr>
        <w:t>（</w:t>
      </w:r>
      <w:r w:rsidRPr="00F41FF8">
        <w:rPr>
          <w:rFonts w:ascii="Times New Roman" w:eastAsiaTheme="minorEastAsia" w:hAnsi="Times New Roman" w:cs="Times New Roman"/>
          <w:color w:val="212529"/>
          <w:sz w:val="21"/>
          <w:szCs w:val="21"/>
        </w:rPr>
        <w:t>R</w:t>
      </w:r>
      <w:r w:rsidRPr="00F41FF8">
        <w:rPr>
          <w:rFonts w:ascii="Times New Roman" w:eastAsiaTheme="minorEastAsia" w:hAnsi="Times New Roman" w:cs="Times New Roman"/>
          <w:color w:val="212529"/>
          <w:sz w:val="21"/>
          <w:szCs w:val="21"/>
        </w:rPr>
        <w:t>）などの主要メディアブランドは、進化するテクノロジーランドスケープに関する極めて重要なガイダンスを提供し、質の高いオーディエンスを引き付けている。</w:t>
      </w:r>
    </w:p>
    <w:p w14:paraId="78E1A008" w14:textId="77777777"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02C552F6" w14:textId="2807637A"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F41FF8">
        <w:rPr>
          <w:rFonts w:ascii="Times New Roman" w:eastAsiaTheme="minorEastAsia" w:hAnsi="Times New Roman" w:cs="Times New Roman"/>
          <w:color w:val="212529"/>
          <w:sz w:val="21"/>
          <w:szCs w:val="21"/>
        </w:rPr>
        <w:t>当社の信頼できるブランド、グローバルなファーストパーティーのデータインテリジェンス、および</w:t>
      </w:r>
      <w:proofErr w:type="spellStart"/>
      <w:r w:rsidRPr="00F41FF8">
        <w:rPr>
          <w:rFonts w:ascii="Times New Roman" w:eastAsiaTheme="minorEastAsia" w:hAnsi="Times New Roman" w:cs="Times New Roman"/>
          <w:color w:val="212529"/>
          <w:sz w:val="21"/>
          <w:szCs w:val="21"/>
        </w:rPr>
        <w:t>MarTech</w:t>
      </w:r>
      <w:proofErr w:type="spellEnd"/>
      <w:r w:rsidRPr="00F41FF8">
        <w:rPr>
          <w:rFonts w:ascii="Times New Roman" w:eastAsiaTheme="minorEastAsia" w:hAnsi="Times New Roman" w:cs="Times New Roman"/>
          <w:color w:val="212529"/>
          <w:sz w:val="21"/>
          <w:szCs w:val="21"/>
        </w:rPr>
        <w:t>プラットフォーム</w:t>
      </w:r>
      <w:r w:rsidR="00300448">
        <w:rPr>
          <w:rFonts w:ascii="Times New Roman" w:eastAsiaTheme="minorEastAsia" w:hAnsi="Times New Roman" w:cs="Times New Roman" w:hint="eastAsia"/>
          <w:color w:val="212529"/>
          <w:sz w:val="21"/>
          <w:szCs w:val="21"/>
        </w:rPr>
        <w:t>（</w:t>
      </w:r>
      <w:proofErr w:type="spellStart"/>
      <w:r w:rsidRPr="00F41FF8">
        <w:rPr>
          <w:rFonts w:ascii="Times New Roman" w:eastAsiaTheme="minorEastAsia" w:hAnsi="Times New Roman" w:cs="Times New Roman"/>
          <w:color w:val="212529"/>
          <w:sz w:val="21"/>
          <w:szCs w:val="21"/>
        </w:rPr>
        <w:t>KickFire</w:t>
      </w:r>
      <w:proofErr w:type="spellEnd"/>
      <w:r w:rsidRPr="00F41FF8">
        <w:rPr>
          <w:rFonts w:ascii="Times New Roman" w:eastAsiaTheme="minorEastAsia" w:hAnsi="Times New Roman" w:cs="Times New Roman"/>
          <w:color w:val="212529"/>
          <w:sz w:val="21"/>
          <w:szCs w:val="21"/>
        </w:rPr>
        <w:t>、</w:t>
      </w:r>
      <w:proofErr w:type="spellStart"/>
      <w:r w:rsidRPr="00F41FF8">
        <w:rPr>
          <w:rFonts w:ascii="Times New Roman" w:eastAsiaTheme="minorEastAsia" w:hAnsi="Times New Roman" w:cs="Times New Roman"/>
          <w:color w:val="212529"/>
          <w:sz w:val="21"/>
          <w:szCs w:val="21"/>
        </w:rPr>
        <w:t>LeadSift</w:t>
      </w:r>
      <w:proofErr w:type="spellEnd"/>
      <w:r w:rsidRPr="00F41FF8">
        <w:rPr>
          <w:rFonts w:ascii="Times New Roman" w:eastAsiaTheme="minorEastAsia" w:hAnsi="Times New Roman" w:cs="Times New Roman"/>
          <w:color w:val="212529"/>
          <w:sz w:val="21"/>
          <w:szCs w:val="21"/>
        </w:rPr>
        <w:t>、</w:t>
      </w:r>
      <w:proofErr w:type="spellStart"/>
      <w:r w:rsidRPr="00F41FF8">
        <w:rPr>
          <w:rFonts w:ascii="Times New Roman" w:eastAsiaTheme="minorEastAsia" w:hAnsi="Times New Roman" w:cs="Times New Roman"/>
          <w:color w:val="212529"/>
          <w:sz w:val="21"/>
          <w:szCs w:val="21"/>
        </w:rPr>
        <w:t>Triblio</w:t>
      </w:r>
      <w:proofErr w:type="spellEnd"/>
      <w:r w:rsidRPr="00F41FF8">
        <w:rPr>
          <w:rFonts w:ascii="Times New Roman" w:eastAsiaTheme="minorEastAsia" w:hAnsi="Times New Roman" w:cs="Times New Roman"/>
          <w:color w:val="212529"/>
          <w:sz w:val="21"/>
          <w:szCs w:val="21"/>
        </w:rPr>
        <w:t>）は、購入意向を特定してアクティブ化し、クライアントの成功を後押しする。マーケターのグローバルな大望をシームレスに実現する複雑なキャンペーンを簡素化し、一貫性を保ち、質の高い結果を提供している。</w:t>
      </w:r>
    </w:p>
    <w:p w14:paraId="670C6B2D" w14:textId="77777777"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627885F3" w14:textId="77777777"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F41FF8">
        <w:rPr>
          <w:rFonts w:ascii="ＭＳ 明朝" w:eastAsia="ＭＳ 明朝" w:hAnsi="ＭＳ 明朝" w:cs="ＭＳ 明朝" w:hint="eastAsia"/>
          <w:color w:val="212529"/>
          <w:sz w:val="21"/>
          <w:szCs w:val="21"/>
        </w:rPr>
        <w:t>▽</w:t>
      </w:r>
      <w:r w:rsidRPr="00F41FF8">
        <w:rPr>
          <w:rFonts w:ascii="Times New Roman" w:eastAsiaTheme="minorEastAsia" w:hAnsi="Times New Roman" w:cs="Times New Roman"/>
          <w:color w:val="212529"/>
          <w:sz w:val="21"/>
          <w:szCs w:val="21"/>
        </w:rPr>
        <w:t>Selling Simplified</w:t>
      </w:r>
      <w:r w:rsidRPr="00F41FF8">
        <w:rPr>
          <w:rFonts w:ascii="Times New Roman" w:eastAsiaTheme="minorEastAsia" w:hAnsi="Times New Roman" w:cs="Times New Roman"/>
          <w:color w:val="212529"/>
          <w:sz w:val="21"/>
          <w:szCs w:val="21"/>
        </w:rPr>
        <w:t>について</w:t>
      </w:r>
    </w:p>
    <w:p w14:paraId="44B79BA3" w14:textId="44D676FE"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F41FF8">
        <w:rPr>
          <w:rFonts w:ascii="Times New Roman" w:eastAsiaTheme="minorEastAsia" w:hAnsi="Times New Roman" w:cs="Times New Roman"/>
          <w:color w:val="212529"/>
          <w:sz w:val="21"/>
          <w:szCs w:val="21"/>
        </w:rPr>
        <w:t>Selling Simplified Group, Inc.</w:t>
      </w:r>
      <w:r w:rsidR="00300448">
        <w:rPr>
          <w:rFonts w:ascii="Times New Roman" w:eastAsiaTheme="minorEastAsia" w:hAnsi="Times New Roman" w:cs="Times New Roman" w:hint="eastAsia"/>
          <w:color w:val="212529"/>
          <w:sz w:val="21"/>
          <w:szCs w:val="21"/>
        </w:rPr>
        <w:t>（</w:t>
      </w:r>
      <w:r w:rsidRPr="00F41FF8">
        <w:rPr>
          <w:rFonts w:ascii="Times New Roman" w:eastAsiaTheme="minorEastAsia" w:hAnsi="Times New Roman" w:cs="Times New Roman"/>
          <w:color w:val="212529"/>
          <w:sz w:val="21"/>
          <w:szCs w:val="21"/>
        </w:rPr>
        <w:t>SSG</w:t>
      </w:r>
      <w:r w:rsidR="00300448">
        <w:rPr>
          <w:rFonts w:ascii="Times New Roman" w:eastAsiaTheme="minorEastAsia" w:hAnsi="Times New Roman" w:cs="Times New Roman" w:hint="eastAsia"/>
          <w:color w:val="212529"/>
          <w:sz w:val="21"/>
          <w:szCs w:val="21"/>
        </w:rPr>
        <w:t>）</w:t>
      </w:r>
      <w:r w:rsidRPr="00F41FF8">
        <w:rPr>
          <w:rFonts w:ascii="Times New Roman" w:eastAsiaTheme="minorEastAsia" w:hAnsi="Times New Roman" w:cs="Times New Roman"/>
          <w:color w:val="212529"/>
          <w:sz w:val="21"/>
          <w:szCs w:val="21"/>
        </w:rPr>
        <w:t>は、人々がより意味のある</w:t>
      </w:r>
      <w:r w:rsidRPr="00F41FF8">
        <w:rPr>
          <w:rFonts w:ascii="Times New Roman" w:eastAsiaTheme="minorEastAsia" w:hAnsi="Times New Roman" w:cs="Times New Roman"/>
          <w:color w:val="212529"/>
          <w:sz w:val="21"/>
          <w:szCs w:val="21"/>
        </w:rPr>
        <w:t>B2B</w:t>
      </w:r>
      <w:r w:rsidRPr="00F41FF8">
        <w:rPr>
          <w:rFonts w:ascii="Times New Roman" w:eastAsiaTheme="minorEastAsia" w:hAnsi="Times New Roman" w:cs="Times New Roman"/>
          <w:color w:val="212529"/>
          <w:sz w:val="21"/>
          <w:szCs w:val="21"/>
        </w:rPr>
        <w:t>接続を確立することを支援するという中核的ミッションを携え、データ強化、マーケティング、および分析ツールの包括的なスイートを介して、前例のない顧客インサイトとリアルタイムのインテントのパルスを通じて、企業のマーケティングおよび販売活動を強化することを目的としている。</w:t>
      </w:r>
    </w:p>
    <w:p w14:paraId="52DA8651" w14:textId="77777777"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245FC3EB" w14:textId="77777777"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F41FF8">
        <w:rPr>
          <w:rFonts w:ascii="Times New Roman" w:eastAsiaTheme="minorEastAsia" w:hAnsi="Times New Roman" w:cs="Times New Roman"/>
          <w:color w:val="212529"/>
          <w:sz w:val="21"/>
          <w:szCs w:val="21"/>
        </w:rPr>
        <w:t>すべてがそのデマンドセンター・プラットフォームの下でホストされ、独自のマーケティングテクノロジースタックは、強化されたインテントベースのデータに裏打ちされた</w:t>
      </w:r>
      <w:r w:rsidRPr="00F41FF8">
        <w:rPr>
          <w:rFonts w:ascii="Times New Roman" w:eastAsiaTheme="minorEastAsia" w:hAnsi="Times New Roman" w:cs="Times New Roman"/>
          <w:color w:val="212529"/>
          <w:sz w:val="21"/>
          <w:szCs w:val="21"/>
        </w:rPr>
        <w:t>B2B</w:t>
      </w:r>
      <w:r w:rsidRPr="00F41FF8">
        <w:rPr>
          <w:rFonts w:ascii="Times New Roman" w:eastAsiaTheme="minorEastAsia" w:hAnsi="Times New Roman" w:cs="Times New Roman"/>
          <w:color w:val="212529"/>
          <w:sz w:val="21"/>
          <w:szCs w:val="21"/>
        </w:rPr>
        <w:t>需要を識別、分析、およびキャプチャーするための革新的でインテリジェントな準拠ソリューションを提供している。</w:t>
      </w:r>
    </w:p>
    <w:p w14:paraId="08EBD6D5" w14:textId="77777777"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5A9D4F4B" w14:textId="674B8D2A"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F41FF8">
        <w:rPr>
          <w:rFonts w:ascii="Times New Roman" w:eastAsiaTheme="minorEastAsia" w:hAnsi="Times New Roman" w:cs="Times New Roman"/>
          <w:color w:val="212529"/>
          <w:sz w:val="21"/>
          <w:szCs w:val="21"/>
        </w:rPr>
        <w:t>2012</w:t>
      </w:r>
      <w:r w:rsidRPr="00F41FF8">
        <w:rPr>
          <w:rFonts w:ascii="Times New Roman" w:eastAsiaTheme="minorEastAsia" w:hAnsi="Times New Roman" w:cs="Times New Roman"/>
          <w:color w:val="212529"/>
          <w:sz w:val="21"/>
          <w:szCs w:val="21"/>
        </w:rPr>
        <w:t>年に設立された</w:t>
      </w:r>
      <w:r w:rsidRPr="00F41FF8">
        <w:rPr>
          <w:rFonts w:ascii="Times New Roman" w:eastAsiaTheme="minorEastAsia" w:hAnsi="Times New Roman" w:cs="Times New Roman"/>
          <w:color w:val="212529"/>
          <w:sz w:val="21"/>
          <w:szCs w:val="21"/>
        </w:rPr>
        <w:t>SSG</w:t>
      </w:r>
      <w:r w:rsidRPr="00F41FF8">
        <w:rPr>
          <w:rFonts w:ascii="Times New Roman" w:eastAsiaTheme="minorEastAsia" w:hAnsi="Times New Roman" w:cs="Times New Roman"/>
          <w:color w:val="212529"/>
          <w:sz w:val="21"/>
          <w:szCs w:val="21"/>
        </w:rPr>
        <w:t>は、コロラド州デンバーに本社を置き、</w:t>
      </w:r>
      <w:r w:rsidRPr="00F41FF8">
        <w:rPr>
          <w:rFonts w:ascii="Times New Roman" w:eastAsiaTheme="minorEastAsia" w:hAnsi="Times New Roman" w:cs="Times New Roman"/>
          <w:color w:val="212529"/>
          <w:sz w:val="21"/>
          <w:szCs w:val="21"/>
        </w:rPr>
        <w:t>APAC</w:t>
      </w:r>
      <w:r w:rsidR="00300448">
        <w:rPr>
          <w:rFonts w:ascii="Times New Roman" w:eastAsiaTheme="minorEastAsia" w:hAnsi="Times New Roman" w:cs="Times New Roman" w:hint="eastAsia"/>
          <w:color w:val="212529"/>
          <w:sz w:val="21"/>
          <w:szCs w:val="21"/>
        </w:rPr>
        <w:t>（</w:t>
      </w:r>
      <w:r w:rsidRPr="00F41FF8">
        <w:rPr>
          <w:rFonts w:ascii="Times New Roman" w:eastAsiaTheme="minorEastAsia" w:hAnsi="Times New Roman" w:cs="Times New Roman"/>
          <w:color w:val="212529"/>
          <w:sz w:val="21"/>
          <w:szCs w:val="21"/>
        </w:rPr>
        <w:t>アジア太平洋）、欧州・中東・アフリカ</w:t>
      </w:r>
      <w:r w:rsidR="00300448">
        <w:rPr>
          <w:rFonts w:ascii="Times New Roman" w:eastAsiaTheme="minorEastAsia" w:hAnsi="Times New Roman" w:cs="Times New Roman" w:hint="eastAsia"/>
          <w:color w:val="212529"/>
          <w:sz w:val="21"/>
          <w:szCs w:val="21"/>
        </w:rPr>
        <w:t>（</w:t>
      </w:r>
      <w:r w:rsidRPr="00F41FF8">
        <w:rPr>
          <w:rFonts w:ascii="Times New Roman" w:eastAsiaTheme="minorEastAsia" w:hAnsi="Times New Roman" w:cs="Times New Roman"/>
          <w:color w:val="212529"/>
          <w:sz w:val="21"/>
          <w:szCs w:val="21"/>
        </w:rPr>
        <w:t>EMEA</w:t>
      </w:r>
      <w:r w:rsidRPr="00F41FF8">
        <w:rPr>
          <w:rFonts w:ascii="Times New Roman" w:eastAsiaTheme="minorEastAsia" w:hAnsi="Times New Roman" w:cs="Times New Roman"/>
          <w:color w:val="212529"/>
          <w:sz w:val="21"/>
          <w:szCs w:val="21"/>
        </w:rPr>
        <w:t>）、および北米にある</w:t>
      </w:r>
      <w:r w:rsidRPr="00F41FF8">
        <w:rPr>
          <w:rFonts w:ascii="Times New Roman" w:eastAsiaTheme="minorEastAsia" w:hAnsi="Times New Roman" w:cs="Times New Roman"/>
          <w:color w:val="212529"/>
          <w:sz w:val="21"/>
          <w:szCs w:val="21"/>
        </w:rPr>
        <w:t>10</w:t>
      </w:r>
      <w:r w:rsidRPr="00F41FF8">
        <w:rPr>
          <w:rFonts w:ascii="Times New Roman" w:eastAsiaTheme="minorEastAsia" w:hAnsi="Times New Roman" w:cs="Times New Roman"/>
          <w:color w:val="212529"/>
          <w:sz w:val="21"/>
          <w:szCs w:val="21"/>
        </w:rPr>
        <w:t>のフルスタッフの地域オフィスを介して世界中のクライアントにサービスを提供している。</w:t>
      </w:r>
    </w:p>
    <w:p w14:paraId="5FF7C6A3" w14:textId="77777777" w:rsidR="00EE4076"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30FAF9E6" w14:textId="3F8C459D" w:rsidR="00C058CC" w:rsidRPr="00F41FF8" w:rsidRDefault="00EE4076" w:rsidP="00EE4076">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F41FF8">
        <w:rPr>
          <w:rFonts w:ascii="Times New Roman" w:eastAsiaTheme="minorEastAsia" w:hAnsi="Times New Roman" w:cs="Times New Roman"/>
          <w:color w:val="212529"/>
          <w:sz w:val="21"/>
          <w:szCs w:val="21"/>
        </w:rPr>
        <w:t>ソース：</w:t>
      </w:r>
      <w:r w:rsidRPr="00F41FF8">
        <w:rPr>
          <w:rFonts w:ascii="Times New Roman" w:eastAsiaTheme="minorEastAsia" w:hAnsi="Times New Roman" w:cs="Times New Roman"/>
          <w:color w:val="212529"/>
          <w:sz w:val="21"/>
          <w:szCs w:val="21"/>
        </w:rPr>
        <w:t>Selling Simplified Group, Inc</w:t>
      </w:r>
    </w:p>
    <w:sectPr w:rsidR="00C058CC" w:rsidRPr="00F41F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D4A17" w14:textId="77777777" w:rsidR="00301212" w:rsidRDefault="00301212" w:rsidP="00301212">
      <w:r>
        <w:separator/>
      </w:r>
    </w:p>
  </w:endnote>
  <w:endnote w:type="continuationSeparator" w:id="0">
    <w:p w14:paraId="0D7314A0" w14:textId="77777777" w:rsidR="00301212" w:rsidRDefault="00301212" w:rsidP="0030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D73C5" w14:textId="77777777" w:rsidR="00301212" w:rsidRDefault="00301212" w:rsidP="00301212">
      <w:r>
        <w:separator/>
      </w:r>
    </w:p>
  </w:footnote>
  <w:footnote w:type="continuationSeparator" w:id="0">
    <w:p w14:paraId="4DB98897" w14:textId="77777777" w:rsidR="00301212" w:rsidRDefault="00301212" w:rsidP="0030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24D3A"/>
    <w:multiLevelType w:val="hybridMultilevel"/>
    <w:tmpl w:val="9060597A"/>
    <w:lvl w:ilvl="0" w:tplc="571054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7B"/>
    <w:rsid w:val="000124D1"/>
    <w:rsid w:val="00021EC5"/>
    <w:rsid w:val="0003037F"/>
    <w:rsid w:val="00080497"/>
    <w:rsid w:val="00095FCD"/>
    <w:rsid w:val="00096D71"/>
    <w:rsid w:val="000A1EA8"/>
    <w:rsid w:val="000B1647"/>
    <w:rsid w:val="000B28E5"/>
    <w:rsid w:val="000B5001"/>
    <w:rsid w:val="000B529B"/>
    <w:rsid w:val="000F5EDE"/>
    <w:rsid w:val="00102B5C"/>
    <w:rsid w:val="001065B9"/>
    <w:rsid w:val="00106C98"/>
    <w:rsid w:val="00110837"/>
    <w:rsid w:val="001170BE"/>
    <w:rsid w:val="0011713D"/>
    <w:rsid w:val="00126565"/>
    <w:rsid w:val="00127EF9"/>
    <w:rsid w:val="00132373"/>
    <w:rsid w:val="00164AC8"/>
    <w:rsid w:val="00170D70"/>
    <w:rsid w:val="001805E8"/>
    <w:rsid w:val="00182D5C"/>
    <w:rsid w:val="00183D64"/>
    <w:rsid w:val="00194911"/>
    <w:rsid w:val="001A07FC"/>
    <w:rsid w:val="001A5C49"/>
    <w:rsid w:val="001B0D39"/>
    <w:rsid w:val="001B5ED8"/>
    <w:rsid w:val="001D1D9E"/>
    <w:rsid w:val="001D2084"/>
    <w:rsid w:val="002009F3"/>
    <w:rsid w:val="00204AFB"/>
    <w:rsid w:val="002130EF"/>
    <w:rsid w:val="00213127"/>
    <w:rsid w:val="00226F7D"/>
    <w:rsid w:val="002511DA"/>
    <w:rsid w:val="0025664A"/>
    <w:rsid w:val="00260865"/>
    <w:rsid w:val="002726B6"/>
    <w:rsid w:val="00286FA1"/>
    <w:rsid w:val="002A2BFB"/>
    <w:rsid w:val="002A2FA5"/>
    <w:rsid w:val="002A4E5B"/>
    <w:rsid w:val="002B17D3"/>
    <w:rsid w:val="002B32A8"/>
    <w:rsid w:val="002B5842"/>
    <w:rsid w:val="002E0CAF"/>
    <w:rsid w:val="002F7E9F"/>
    <w:rsid w:val="00300448"/>
    <w:rsid w:val="00301212"/>
    <w:rsid w:val="003162DF"/>
    <w:rsid w:val="00324EED"/>
    <w:rsid w:val="003351A3"/>
    <w:rsid w:val="00342264"/>
    <w:rsid w:val="003452E5"/>
    <w:rsid w:val="00347011"/>
    <w:rsid w:val="003609D9"/>
    <w:rsid w:val="003624C7"/>
    <w:rsid w:val="00371C83"/>
    <w:rsid w:val="003758E5"/>
    <w:rsid w:val="003815EF"/>
    <w:rsid w:val="00391151"/>
    <w:rsid w:val="003A2C14"/>
    <w:rsid w:val="003B6447"/>
    <w:rsid w:val="003C04D0"/>
    <w:rsid w:val="003C68AF"/>
    <w:rsid w:val="003E2907"/>
    <w:rsid w:val="00425FDF"/>
    <w:rsid w:val="00434AF5"/>
    <w:rsid w:val="00445E9C"/>
    <w:rsid w:val="0044693C"/>
    <w:rsid w:val="004522B9"/>
    <w:rsid w:val="00453716"/>
    <w:rsid w:val="00482F3B"/>
    <w:rsid w:val="00483318"/>
    <w:rsid w:val="004A224C"/>
    <w:rsid w:val="004A5F5B"/>
    <w:rsid w:val="004A6B2D"/>
    <w:rsid w:val="004A6D08"/>
    <w:rsid w:val="004C1F55"/>
    <w:rsid w:val="004C5DB9"/>
    <w:rsid w:val="004D58A2"/>
    <w:rsid w:val="004F31CF"/>
    <w:rsid w:val="00502201"/>
    <w:rsid w:val="005025B2"/>
    <w:rsid w:val="00504793"/>
    <w:rsid w:val="00514AB6"/>
    <w:rsid w:val="00531E37"/>
    <w:rsid w:val="005551AE"/>
    <w:rsid w:val="00561AC8"/>
    <w:rsid w:val="00564837"/>
    <w:rsid w:val="0056771E"/>
    <w:rsid w:val="00572460"/>
    <w:rsid w:val="00592BA8"/>
    <w:rsid w:val="005A118A"/>
    <w:rsid w:val="005A66B6"/>
    <w:rsid w:val="005D19B4"/>
    <w:rsid w:val="005D61AC"/>
    <w:rsid w:val="005D6A47"/>
    <w:rsid w:val="005E023D"/>
    <w:rsid w:val="005E51EA"/>
    <w:rsid w:val="005F4DD6"/>
    <w:rsid w:val="0060008B"/>
    <w:rsid w:val="00620ADB"/>
    <w:rsid w:val="00621CAF"/>
    <w:rsid w:val="00626807"/>
    <w:rsid w:val="006274D2"/>
    <w:rsid w:val="006639EC"/>
    <w:rsid w:val="006655EB"/>
    <w:rsid w:val="006858CB"/>
    <w:rsid w:val="006B29B2"/>
    <w:rsid w:val="006B45CF"/>
    <w:rsid w:val="006B681C"/>
    <w:rsid w:val="006B74A2"/>
    <w:rsid w:val="006C216F"/>
    <w:rsid w:val="006D0193"/>
    <w:rsid w:val="006F2323"/>
    <w:rsid w:val="006F5DFF"/>
    <w:rsid w:val="006F6E4A"/>
    <w:rsid w:val="007007D4"/>
    <w:rsid w:val="00712334"/>
    <w:rsid w:val="007137DD"/>
    <w:rsid w:val="00717B57"/>
    <w:rsid w:val="00720905"/>
    <w:rsid w:val="00722AAE"/>
    <w:rsid w:val="00726575"/>
    <w:rsid w:val="00763B98"/>
    <w:rsid w:val="007753E1"/>
    <w:rsid w:val="00777232"/>
    <w:rsid w:val="00777F8D"/>
    <w:rsid w:val="00793418"/>
    <w:rsid w:val="007A58B9"/>
    <w:rsid w:val="007A7CFA"/>
    <w:rsid w:val="007C35A8"/>
    <w:rsid w:val="007D23C3"/>
    <w:rsid w:val="00811493"/>
    <w:rsid w:val="00815559"/>
    <w:rsid w:val="00827400"/>
    <w:rsid w:val="00831B3F"/>
    <w:rsid w:val="00831C18"/>
    <w:rsid w:val="008552C7"/>
    <w:rsid w:val="008742D8"/>
    <w:rsid w:val="00875478"/>
    <w:rsid w:val="008D2B5E"/>
    <w:rsid w:val="008E5B11"/>
    <w:rsid w:val="008F0EB7"/>
    <w:rsid w:val="008F40EB"/>
    <w:rsid w:val="008F6944"/>
    <w:rsid w:val="00913C55"/>
    <w:rsid w:val="0091652C"/>
    <w:rsid w:val="00927CE0"/>
    <w:rsid w:val="009352D5"/>
    <w:rsid w:val="00947705"/>
    <w:rsid w:val="00964399"/>
    <w:rsid w:val="00994C6F"/>
    <w:rsid w:val="009B0DCF"/>
    <w:rsid w:val="009B2D64"/>
    <w:rsid w:val="009C209A"/>
    <w:rsid w:val="009C232F"/>
    <w:rsid w:val="009D5F1B"/>
    <w:rsid w:val="009D78BD"/>
    <w:rsid w:val="009D7EBC"/>
    <w:rsid w:val="00A05F73"/>
    <w:rsid w:val="00A123AC"/>
    <w:rsid w:val="00A27626"/>
    <w:rsid w:val="00A3022F"/>
    <w:rsid w:val="00A443CD"/>
    <w:rsid w:val="00A619AF"/>
    <w:rsid w:val="00A65113"/>
    <w:rsid w:val="00A708E3"/>
    <w:rsid w:val="00A86FCA"/>
    <w:rsid w:val="00A90123"/>
    <w:rsid w:val="00A9263D"/>
    <w:rsid w:val="00AA053B"/>
    <w:rsid w:val="00AA09A0"/>
    <w:rsid w:val="00AA5D54"/>
    <w:rsid w:val="00AB19E3"/>
    <w:rsid w:val="00AB5ADC"/>
    <w:rsid w:val="00AB7EB7"/>
    <w:rsid w:val="00AD1143"/>
    <w:rsid w:val="00AD26DC"/>
    <w:rsid w:val="00AD2EE8"/>
    <w:rsid w:val="00AD3D8F"/>
    <w:rsid w:val="00AF11B6"/>
    <w:rsid w:val="00B01669"/>
    <w:rsid w:val="00B03AD1"/>
    <w:rsid w:val="00B07F26"/>
    <w:rsid w:val="00B23591"/>
    <w:rsid w:val="00B45E75"/>
    <w:rsid w:val="00B5166D"/>
    <w:rsid w:val="00B53253"/>
    <w:rsid w:val="00B66F3F"/>
    <w:rsid w:val="00B7225C"/>
    <w:rsid w:val="00B820B7"/>
    <w:rsid w:val="00B82D8B"/>
    <w:rsid w:val="00B878E7"/>
    <w:rsid w:val="00BA02EB"/>
    <w:rsid w:val="00BB15CB"/>
    <w:rsid w:val="00BB4EE0"/>
    <w:rsid w:val="00BC48AD"/>
    <w:rsid w:val="00BD241D"/>
    <w:rsid w:val="00BD5BA4"/>
    <w:rsid w:val="00BD6966"/>
    <w:rsid w:val="00C001B7"/>
    <w:rsid w:val="00C03632"/>
    <w:rsid w:val="00C04BCF"/>
    <w:rsid w:val="00C058CC"/>
    <w:rsid w:val="00C20EBF"/>
    <w:rsid w:val="00C24401"/>
    <w:rsid w:val="00C3717A"/>
    <w:rsid w:val="00C41600"/>
    <w:rsid w:val="00C60D8B"/>
    <w:rsid w:val="00C64B91"/>
    <w:rsid w:val="00C86196"/>
    <w:rsid w:val="00CB2246"/>
    <w:rsid w:val="00CC24A7"/>
    <w:rsid w:val="00CE6D2A"/>
    <w:rsid w:val="00D0125A"/>
    <w:rsid w:val="00D01F09"/>
    <w:rsid w:val="00D16247"/>
    <w:rsid w:val="00D30640"/>
    <w:rsid w:val="00D316D9"/>
    <w:rsid w:val="00D31F4F"/>
    <w:rsid w:val="00D50E41"/>
    <w:rsid w:val="00D517A5"/>
    <w:rsid w:val="00D51FB3"/>
    <w:rsid w:val="00D64C03"/>
    <w:rsid w:val="00D65AF7"/>
    <w:rsid w:val="00D71630"/>
    <w:rsid w:val="00DA1413"/>
    <w:rsid w:val="00DA48C5"/>
    <w:rsid w:val="00DA4EEF"/>
    <w:rsid w:val="00DB4710"/>
    <w:rsid w:val="00DC5226"/>
    <w:rsid w:val="00DD5A72"/>
    <w:rsid w:val="00DE3B14"/>
    <w:rsid w:val="00DE6BC7"/>
    <w:rsid w:val="00DF0112"/>
    <w:rsid w:val="00DF0CBA"/>
    <w:rsid w:val="00DF49E5"/>
    <w:rsid w:val="00E0144F"/>
    <w:rsid w:val="00E02C3B"/>
    <w:rsid w:val="00E33FC1"/>
    <w:rsid w:val="00E5003E"/>
    <w:rsid w:val="00E644C7"/>
    <w:rsid w:val="00E8482C"/>
    <w:rsid w:val="00E90D14"/>
    <w:rsid w:val="00EA117B"/>
    <w:rsid w:val="00EA72E7"/>
    <w:rsid w:val="00EB3201"/>
    <w:rsid w:val="00EB5029"/>
    <w:rsid w:val="00ED6F06"/>
    <w:rsid w:val="00EE4076"/>
    <w:rsid w:val="00EE7CA8"/>
    <w:rsid w:val="00EF0D71"/>
    <w:rsid w:val="00EF37B6"/>
    <w:rsid w:val="00F01E86"/>
    <w:rsid w:val="00F03BBE"/>
    <w:rsid w:val="00F05848"/>
    <w:rsid w:val="00F30EFB"/>
    <w:rsid w:val="00F336E6"/>
    <w:rsid w:val="00F35F56"/>
    <w:rsid w:val="00F372C9"/>
    <w:rsid w:val="00F41FF8"/>
    <w:rsid w:val="00F43940"/>
    <w:rsid w:val="00F44EAC"/>
    <w:rsid w:val="00F60914"/>
    <w:rsid w:val="00F60A06"/>
    <w:rsid w:val="00F62457"/>
    <w:rsid w:val="00F653E9"/>
    <w:rsid w:val="00F671DE"/>
    <w:rsid w:val="00F7786B"/>
    <w:rsid w:val="00F82EC0"/>
    <w:rsid w:val="00F903B4"/>
    <w:rsid w:val="00FB1675"/>
    <w:rsid w:val="00FC5320"/>
    <w:rsid w:val="00FD6692"/>
    <w:rsid w:val="00FE6FE9"/>
    <w:rsid w:val="00FE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ED4480B"/>
  <w15:chartTrackingRefBased/>
  <w15:docId w15:val="{D88A7472-E207-44B2-A4D2-524C2818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45E9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318"/>
    <w:rPr>
      <w:color w:val="0000FF"/>
      <w:u w:val="single"/>
    </w:rPr>
  </w:style>
  <w:style w:type="paragraph" w:styleId="Web">
    <w:name w:val="Normal (Web)"/>
    <w:basedOn w:val="a"/>
    <w:uiPriority w:val="99"/>
    <w:unhideWhenUsed/>
    <w:rsid w:val="00EB32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Emphasis"/>
    <w:basedOn w:val="a0"/>
    <w:uiPriority w:val="20"/>
    <w:qFormat/>
    <w:rsid w:val="00F43940"/>
    <w:rPr>
      <w:i/>
      <w:iCs/>
    </w:rPr>
  </w:style>
  <w:style w:type="character" w:customStyle="1" w:styleId="20">
    <w:name w:val="見出し 2 (文字)"/>
    <w:basedOn w:val="a0"/>
    <w:link w:val="2"/>
    <w:uiPriority w:val="9"/>
    <w:rsid w:val="00445E9C"/>
    <w:rPr>
      <w:rFonts w:ascii="ＭＳ Ｐゴシック" w:eastAsia="ＭＳ Ｐゴシック" w:hAnsi="ＭＳ Ｐゴシック" w:cs="ＭＳ Ｐゴシック"/>
      <w:b/>
      <w:bCs/>
      <w:kern w:val="0"/>
      <w:sz w:val="36"/>
      <w:szCs w:val="36"/>
    </w:rPr>
  </w:style>
  <w:style w:type="character" w:customStyle="1" w:styleId="d-none">
    <w:name w:val="d-none"/>
    <w:basedOn w:val="a0"/>
    <w:rsid w:val="00445E9C"/>
  </w:style>
  <w:style w:type="paragraph" w:styleId="a5">
    <w:name w:val="header"/>
    <w:basedOn w:val="a"/>
    <w:link w:val="a6"/>
    <w:uiPriority w:val="99"/>
    <w:unhideWhenUsed/>
    <w:rsid w:val="00301212"/>
    <w:pPr>
      <w:tabs>
        <w:tab w:val="center" w:pos="4252"/>
        <w:tab w:val="right" w:pos="8504"/>
      </w:tabs>
      <w:snapToGrid w:val="0"/>
    </w:pPr>
  </w:style>
  <w:style w:type="character" w:customStyle="1" w:styleId="a6">
    <w:name w:val="ヘッダー (文字)"/>
    <w:basedOn w:val="a0"/>
    <w:link w:val="a5"/>
    <w:uiPriority w:val="99"/>
    <w:rsid w:val="00301212"/>
  </w:style>
  <w:style w:type="paragraph" w:styleId="a7">
    <w:name w:val="footer"/>
    <w:basedOn w:val="a"/>
    <w:link w:val="a8"/>
    <w:uiPriority w:val="99"/>
    <w:unhideWhenUsed/>
    <w:rsid w:val="00301212"/>
    <w:pPr>
      <w:tabs>
        <w:tab w:val="center" w:pos="4252"/>
        <w:tab w:val="right" w:pos="8504"/>
      </w:tabs>
      <w:snapToGrid w:val="0"/>
    </w:pPr>
  </w:style>
  <w:style w:type="character" w:customStyle="1" w:styleId="a8">
    <w:name w:val="フッター (文字)"/>
    <w:basedOn w:val="a0"/>
    <w:link w:val="a7"/>
    <w:uiPriority w:val="99"/>
    <w:rsid w:val="00301212"/>
  </w:style>
  <w:style w:type="character" w:styleId="a9">
    <w:name w:val="Unresolved Mention"/>
    <w:basedOn w:val="a0"/>
    <w:uiPriority w:val="99"/>
    <w:semiHidden/>
    <w:unhideWhenUsed/>
    <w:rsid w:val="00126565"/>
    <w:rPr>
      <w:color w:val="605E5C"/>
      <w:shd w:val="clear" w:color="auto" w:fill="E1DFDD"/>
    </w:rPr>
  </w:style>
  <w:style w:type="character" w:customStyle="1" w:styleId="redtext">
    <w:name w:val="redtext"/>
    <w:basedOn w:val="a0"/>
    <w:rsid w:val="0011713D"/>
  </w:style>
  <w:style w:type="paragraph" w:styleId="aa">
    <w:name w:val="Balloon Text"/>
    <w:basedOn w:val="a"/>
    <w:link w:val="ab"/>
    <w:uiPriority w:val="99"/>
    <w:semiHidden/>
    <w:unhideWhenUsed/>
    <w:rsid w:val="00531E3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31E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74573">
      <w:bodyDiv w:val="1"/>
      <w:marLeft w:val="0"/>
      <w:marRight w:val="0"/>
      <w:marTop w:val="0"/>
      <w:marBottom w:val="0"/>
      <w:divBdr>
        <w:top w:val="none" w:sz="0" w:space="0" w:color="auto"/>
        <w:left w:val="none" w:sz="0" w:space="0" w:color="auto"/>
        <w:bottom w:val="none" w:sz="0" w:space="0" w:color="auto"/>
        <w:right w:val="none" w:sz="0" w:space="0" w:color="auto"/>
      </w:divBdr>
      <w:divsChild>
        <w:div w:id="2044937349">
          <w:marLeft w:val="0"/>
          <w:marRight w:val="0"/>
          <w:marTop w:val="0"/>
          <w:marBottom w:val="0"/>
          <w:divBdr>
            <w:top w:val="none" w:sz="0" w:space="0" w:color="auto"/>
            <w:left w:val="none" w:sz="0" w:space="0" w:color="auto"/>
            <w:bottom w:val="none" w:sz="0" w:space="0" w:color="auto"/>
            <w:right w:val="none" w:sz="0" w:space="0" w:color="auto"/>
          </w:divBdr>
          <w:divsChild>
            <w:div w:id="26222577">
              <w:marLeft w:val="0"/>
              <w:marRight w:val="0"/>
              <w:marTop w:val="100"/>
              <w:marBottom w:val="100"/>
              <w:divBdr>
                <w:top w:val="none" w:sz="0" w:space="0" w:color="auto"/>
                <w:left w:val="none" w:sz="0" w:space="0" w:color="auto"/>
                <w:bottom w:val="none" w:sz="0" w:space="0" w:color="auto"/>
                <w:right w:val="none" w:sz="0" w:space="0" w:color="auto"/>
              </w:divBdr>
              <w:divsChild>
                <w:div w:id="6900314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4036335">
          <w:marLeft w:val="0"/>
          <w:marRight w:val="0"/>
          <w:marTop w:val="0"/>
          <w:marBottom w:val="0"/>
          <w:divBdr>
            <w:top w:val="none" w:sz="0" w:space="0" w:color="auto"/>
            <w:left w:val="none" w:sz="0" w:space="0" w:color="auto"/>
            <w:bottom w:val="none" w:sz="0" w:space="0" w:color="auto"/>
            <w:right w:val="none" w:sz="0" w:space="0" w:color="auto"/>
          </w:divBdr>
          <w:divsChild>
            <w:div w:id="1257178323">
              <w:marLeft w:val="0"/>
              <w:marRight w:val="0"/>
              <w:marTop w:val="100"/>
              <w:marBottom w:val="100"/>
              <w:divBdr>
                <w:top w:val="none" w:sz="0" w:space="0" w:color="auto"/>
                <w:left w:val="none" w:sz="0" w:space="0" w:color="auto"/>
                <w:bottom w:val="none" w:sz="0" w:space="0" w:color="auto"/>
                <w:right w:val="none" w:sz="0" w:space="0" w:color="auto"/>
              </w:divBdr>
              <w:divsChild>
                <w:div w:id="10842594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82502448">
          <w:marLeft w:val="0"/>
          <w:marRight w:val="0"/>
          <w:marTop w:val="0"/>
          <w:marBottom w:val="0"/>
          <w:divBdr>
            <w:top w:val="none" w:sz="0" w:space="0" w:color="auto"/>
            <w:left w:val="none" w:sz="0" w:space="0" w:color="auto"/>
            <w:bottom w:val="none" w:sz="0" w:space="0" w:color="auto"/>
            <w:right w:val="none" w:sz="0" w:space="0" w:color="auto"/>
          </w:divBdr>
          <w:divsChild>
            <w:div w:id="1246912599">
              <w:marLeft w:val="0"/>
              <w:marRight w:val="0"/>
              <w:marTop w:val="100"/>
              <w:marBottom w:val="100"/>
              <w:divBdr>
                <w:top w:val="none" w:sz="0" w:space="0" w:color="auto"/>
                <w:left w:val="none" w:sz="0" w:space="0" w:color="auto"/>
                <w:bottom w:val="none" w:sz="0" w:space="0" w:color="auto"/>
                <w:right w:val="none" w:sz="0" w:space="0" w:color="auto"/>
              </w:divBdr>
              <w:divsChild>
                <w:div w:id="510088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91655670">
          <w:marLeft w:val="0"/>
          <w:marRight w:val="0"/>
          <w:marTop w:val="0"/>
          <w:marBottom w:val="0"/>
          <w:divBdr>
            <w:top w:val="none" w:sz="0" w:space="0" w:color="auto"/>
            <w:left w:val="none" w:sz="0" w:space="0" w:color="auto"/>
            <w:bottom w:val="none" w:sz="0" w:space="0" w:color="auto"/>
            <w:right w:val="none" w:sz="0" w:space="0" w:color="auto"/>
          </w:divBdr>
          <w:divsChild>
            <w:div w:id="1640303106">
              <w:marLeft w:val="0"/>
              <w:marRight w:val="0"/>
              <w:marTop w:val="100"/>
              <w:marBottom w:val="100"/>
              <w:divBdr>
                <w:top w:val="none" w:sz="0" w:space="0" w:color="auto"/>
                <w:left w:val="none" w:sz="0" w:space="0" w:color="auto"/>
                <w:bottom w:val="none" w:sz="0" w:space="0" w:color="auto"/>
                <w:right w:val="none" w:sz="0" w:space="0" w:color="auto"/>
              </w:divBdr>
              <w:divsChild>
                <w:div w:id="8390055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60934429">
      <w:bodyDiv w:val="1"/>
      <w:marLeft w:val="0"/>
      <w:marRight w:val="0"/>
      <w:marTop w:val="0"/>
      <w:marBottom w:val="0"/>
      <w:divBdr>
        <w:top w:val="none" w:sz="0" w:space="0" w:color="auto"/>
        <w:left w:val="none" w:sz="0" w:space="0" w:color="auto"/>
        <w:bottom w:val="none" w:sz="0" w:space="0" w:color="auto"/>
        <w:right w:val="none" w:sz="0" w:space="0" w:color="auto"/>
      </w:divBdr>
      <w:divsChild>
        <w:div w:id="1917593439">
          <w:marLeft w:val="0"/>
          <w:marRight w:val="0"/>
          <w:marTop w:val="0"/>
          <w:marBottom w:val="0"/>
          <w:divBdr>
            <w:top w:val="none" w:sz="0" w:space="0" w:color="auto"/>
            <w:left w:val="none" w:sz="0" w:space="0" w:color="auto"/>
            <w:bottom w:val="none" w:sz="0" w:space="0" w:color="auto"/>
            <w:right w:val="none" w:sz="0" w:space="0" w:color="auto"/>
          </w:divBdr>
          <w:divsChild>
            <w:div w:id="253632490">
              <w:marLeft w:val="0"/>
              <w:marRight w:val="0"/>
              <w:marTop w:val="100"/>
              <w:marBottom w:val="100"/>
              <w:divBdr>
                <w:top w:val="none" w:sz="0" w:space="0" w:color="auto"/>
                <w:left w:val="none" w:sz="0" w:space="0" w:color="auto"/>
                <w:bottom w:val="none" w:sz="0" w:space="0" w:color="auto"/>
                <w:right w:val="none" w:sz="0" w:space="0" w:color="auto"/>
              </w:divBdr>
              <w:divsChild>
                <w:div w:id="19707419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45380817">
          <w:marLeft w:val="0"/>
          <w:marRight w:val="0"/>
          <w:marTop w:val="0"/>
          <w:marBottom w:val="0"/>
          <w:divBdr>
            <w:top w:val="none" w:sz="0" w:space="0" w:color="auto"/>
            <w:left w:val="none" w:sz="0" w:space="0" w:color="auto"/>
            <w:bottom w:val="none" w:sz="0" w:space="0" w:color="auto"/>
            <w:right w:val="none" w:sz="0" w:space="0" w:color="auto"/>
          </w:divBdr>
          <w:divsChild>
            <w:div w:id="49617136">
              <w:marLeft w:val="0"/>
              <w:marRight w:val="0"/>
              <w:marTop w:val="100"/>
              <w:marBottom w:val="100"/>
              <w:divBdr>
                <w:top w:val="none" w:sz="0" w:space="0" w:color="auto"/>
                <w:left w:val="none" w:sz="0" w:space="0" w:color="auto"/>
                <w:bottom w:val="none" w:sz="0" w:space="0" w:color="auto"/>
                <w:right w:val="none" w:sz="0" w:space="0" w:color="auto"/>
              </w:divBdr>
              <w:divsChild>
                <w:div w:id="52511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66761134">
          <w:marLeft w:val="0"/>
          <w:marRight w:val="0"/>
          <w:marTop w:val="0"/>
          <w:marBottom w:val="0"/>
          <w:divBdr>
            <w:top w:val="none" w:sz="0" w:space="0" w:color="auto"/>
            <w:left w:val="none" w:sz="0" w:space="0" w:color="auto"/>
            <w:bottom w:val="none" w:sz="0" w:space="0" w:color="auto"/>
            <w:right w:val="none" w:sz="0" w:space="0" w:color="auto"/>
          </w:divBdr>
          <w:divsChild>
            <w:div w:id="1975283274">
              <w:marLeft w:val="0"/>
              <w:marRight w:val="0"/>
              <w:marTop w:val="100"/>
              <w:marBottom w:val="100"/>
              <w:divBdr>
                <w:top w:val="none" w:sz="0" w:space="0" w:color="auto"/>
                <w:left w:val="none" w:sz="0" w:space="0" w:color="auto"/>
                <w:bottom w:val="none" w:sz="0" w:space="0" w:color="auto"/>
                <w:right w:val="none" w:sz="0" w:space="0" w:color="auto"/>
              </w:divBdr>
              <w:divsChild>
                <w:div w:id="1287853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77759054">
          <w:marLeft w:val="0"/>
          <w:marRight w:val="0"/>
          <w:marTop w:val="0"/>
          <w:marBottom w:val="0"/>
          <w:divBdr>
            <w:top w:val="none" w:sz="0" w:space="0" w:color="auto"/>
            <w:left w:val="none" w:sz="0" w:space="0" w:color="auto"/>
            <w:bottom w:val="none" w:sz="0" w:space="0" w:color="auto"/>
            <w:right w:val="none" w:sz="0" w:space="0" w:color="auto"/>
          </w:divBdr>
          <w:divsChild>
            <w:div w:id="1728412884">
              <w:marLeft w:val="0"/>
              <w:marRight w:val="0"/>
              <w:marTop w:val="100"/>
              <w:marBottom w:val="100"/>
              <w:divBdr>
                <w:top w:val="none" w:sz="0" w:space="0" w:color="auto"/>
                <w:left w:val="none" w:sz="0" w:space="0" w:color="auto"/>
                <w:bottom w:val="none" w:sz="0" w:space="0" w:color="auto"/>
                <w:right w:val="none" w:sz="0" w:space="0" w:color="auto"/>
              </w:divBdr>
              <w:divsChild>
                <w:div w:id="19316933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02601423">
      <w:bodyDiv w:val="1"/>
      <w:marLeft w:val="0"/>
      <w:marRight w:val="0"/>
      <w:marTop w:val="0"/>
      <w:marBottom w:val="0"/>
      <w:divBdr>
        <w:top w:val="none" w:sz="0" w:space="0" w:color="auto"/>
        <w:left w:val="none" w:sz="0" w:space="0" w:color="auto"/>
        <w:bottom w:val="none" w:sz="0" w:space="0" w:color="auto"/>
        <w:right w:val="none" w:sz="0" w:space="0" w:color="auto"/>
      </w:divBdr>
    </w:div>
    <w:div w:id="992828381">
      <w:bodyDiv w:val="1"/>
      <w:marLeft w:val="0"/>
      <w:marRight w:val="0"/>
      <w:marTop w:val="0"/>
      <w:marBottom w:val="0"/>
      <w:divBdr>
        <w:top w:val="none" w:sz="0" w:space="0" w:color="auto"/>
        <w:left w:val="none" w:sz="0" w:space="0" w:color="auto"/>
        <w:bottom w:val="none" w:sz="0" w:space="0" w:color="auto"/>
        <w:right w:val="none" w:sz="0" w:space="0" w:color="auto"/>
      </w:divBdr>
    </w:div>
    <w:div w:id="1102338027">
      <w:bodyDiv w:val="1"/>
      <w:marLeft w:val="0"/>
      <w:marRight w:val="0"/>
      <w:marTop w:val="0"/>
      <w:marBottom w:val="0"/>
      <w:divBdr>
        <w:top w:val="none" w:sz="0" w:space="0" w:color="auto"/>
        <w:left w:val="none" w:sz="0" w:space="0" w:color="auto"/>
        <w:bottom w:val="none" w:sz="0" w:space="0" w:color="auto"/>
        <w:right w:val="none" w:sz="0" w:space="0" w:color="auto"/>
      </w:divBdr>
    </w:div>
    <w:div w:id="1223101107">
      <w:bodyDiv w:val="1"/>
      <w:marLeft w:val="0"/>
      <w:marRight w:val="0"/>
      <w:marTop w:val="0"/>
      <w:marBottom w:val="0"/>
      <w:divBdr>
        <w:top w:val="none" w:sz="0" w:space="0" w:color="auto"/>
        <w:left w:val="none" w:sz="0" w:space="0" w:color="auto"/>
        <w:bottom w:val="none" w:sz="0" w:space="0" w:color="auto"/>
        <w:right w:val="none" w:sz="0" w:space="0" w:color="auto"/>
      </w:divBdr>
      <w:divsChild>
        <w:div w:id="587081207">
          <w:marLeft w:val="0"/>
          <w:marRight w:val="0"/>
          <w:marTop w:val="0"/>
          <w:marBottom w:val="0"/>
          <w:divBdr>
            <w:top w:val="none" w:sz="0" w:space="0" w:color="auto"/>
            <w:left w:val="none" w:sz="0" w:space="0" w:color="auto"/>
            <w:bottom w:val="none" w:sz="0" w:space="0" w:color="auto"/>
            <w:right w:val="none" w:sz="0" w:space="0" w:color="auto"/>
          </w:divBdr>
          <w:divsChild>
            <w:div w:id="1146433100">
              <w:marLeft w:val="0"/>
              <w:marRight w:val="0"/>
              <w:marTop w:val="100"/>
              <w:marBottom w:val="100"/>
              <w:divBdr>
                <w:top w:val="none" w:sz="0" w:space="0" w:color="auto"/>
                <w:left w:val="none" w:sz="0" w:space="0" w:color="auto"/>
                <w:bottom w:val="none" w:sz="0" w:space="0" w:color="auto"/>
                <w:right w:val="none" w:sz="0" w:space="0" w:color="auto"/>
              </w:divBdr>
              <w:divsChild>
                <w:div w:id="15465240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83962596">
          <w:marLeft w:val="0"/>
          <w:marRight w:val="0"/>
          <w:marTop w:val="0"/>
          <w:marBottom w:val="0"/>
          <w:divBdr>
            <w:top w:val="none" w:sz="0" w:space="0" w:color="auto"/>
            <w:left w:val="none" w:sz="0" w:space="0" w:color="auto"/>
            <w:bottom w:val="none" w:sz="0" w:space="0" w:color="auto"/>
            <w:right w:val="none" w:sz="0" w:space="0" w:color="auto"/>
          </w:divBdr>
          <w:divsChild>
            <w:div w:id="1591964022">
              <w:marLeft w:val="0"/>
              <w:marRight w:val="0"/>
              <w:marTop w:val="100"/>
              <w:marBottom w:val="100"/>
              <w:divBdr>
                <w:top w:val="none" w:sz="0" w:space="0" w:color="auto"/>
                <w:left w:val="none" w:sz="0" w:space="0" w:color="auto"/>
                <w:bottom w:val="none" w:sz="0" w:space="0" w:color="auto"/>
                <w:right w:val="none" w:sz="0" w:space="0" w:color="auto"/>
              </w:divBdr>
              <w:divsChild>
                <w:div w:id="3910011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8708777">
          <w:marLeft w:val="0"/>
          <w:marRight w:val="0"/>
          <w:marTop w:val="0"/>
          <w:marBottom w:val="0"/>
          <w:divBdr>
            <w:top w:val="none" w:sz="0" w:space="0" w:color="auto"/>
            <w:left w:val="none" w:sz="0" w:space="0" w:color="auto"/>
            <w:bottom w:val="none" w:sz="0" w:space="0" w:color="auto"/>
            <w:right w:val="none" w:sz="0" w:space="0" w:color="auto"/>
          </w:divBdr>
          <w:divsChild>
            <w:div w:id="417558335">
              <w:marLeft w:val="0"/>
              <w:marRight w:val="0"/>
              <w:marTop w:val="100"/>
              <w:marBottom w:val="100"/>
              <w:divBdr>
                <w:top w:val="none" w:sz="0" w:space="0" w:color="auto"/>
                <w:left w:val="none" w:sz="0" w:space="0" w:color="auto"/>
                <w:bottom w:val="none" w:sz="0" w:space="0" w:color="auto"/>
                <w:right w:val="none" w:sz="0" w:space="0" w:color="auto"/>
              </w:divBdr>
              <w:divsChild>
                <w:div w:id="20613947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85387674">
      <w:bodyDiv w:val="1"/>
      <w:marLeft w:val="0"/>
      <w:marRight w:val="0"/>
      <w:marTop w:val="0"/>
      <w:marBottom w:val="0"/>
      <w:divBdr>
        <w:top w:val="none" w:sz="0" w:space="0" w:color="auto"/>
        <w:left w:val="none" w:sz="0" w:space="0" w:color="auto"/>
        <w:bottom w:val="none" w:sz="0" w:space="0" w:color="auto"/>
        <w:right w:val="none" w:sz="0" w:space="0" w:color="auto"/>
      </w:divBdr>
      <w:divsChild>
        <w:div w:id="1459374174">
          <w:marLeft w:val="0"/>
          <w:marRight w:val="0"/>
          <w:marTop w:val="0"/>
          <w:marBottom w:val="0"/>
          <w:divBdr>
            <w:top w:val="none" w:sz="0" w:space="0" w:color="auto"/>
            <w:left w:val="none" w:sz="0" w:space="0" w:color="auto"/>
            <w:bottom w:val="none" w:sz="0" w:space="0" w:color="auto"/>
            <w:right w:val="none" w:sz="0" w:space="0" w:color="auto"/>
          </w:divBdr>
          <w:divsChild>
            <w:div w:id="1226991525">
              <w:marLeft w:val="0"/>
              <w:marRight w:val="0"/>
              <w:marTop w:val="100"/>
              <w:marBottom w:val="100"/>
              <w:divBdr>
                <w:top w:val="none" w:sz="0" w:space="0" w:color="auto"/>
                <w:left w:val="none" w:sz="0" w:space="0" w:color="auto"/>
                <w:bottom w:val="none" w:sz="0" w:space="0" w:color="auto"/>
                <w:right w:val="none" w:sz="0" w:space="0" w:color="auto"/>
              </w:divBdr>
              <w:divsChild>
                <w:div w:id="14268748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36842899">
          <w:marLeft w:val="0"/>
          <w:marRight w:val="0"/>
          <w:marTop w:val="0"/>
          <w:marBottom w:val="0"/>
          <w:divBdr>
            <w:top w:val="none" w:sz="0" w:space="0" w:color="auto"/>
            <w:left w:val="none" w:sz="0" w:space="0" w:color="auto"/>
            <w:bottom w:val="none" w:sz="0" w:space="0" w:color="auto"/>
            <w:right w:val="none" w:sz="0" w:space="0" w:color="auto"/>
          </w:divBdr>
          <w:divsChild>
            <w:div w:id="947156859">
              <w:marLeft w:val="0"/>
              <w:marRight w:val="0"/>
              <w:marTop w:val="100"/>
              <w:marBottom w:val="100"/>
              <w:divBdr>
                <w:top w:val="none" w:sz="0" w:space="0" w:color="auto"/>
                <w:left w:val="none" w:sz="0" w:space="0" w:color="auto"/>
                <w:bottom w:val="none" w:sz="0" w:space="0" w:color="auto"/>
                <w:right w:val="none" w:sz="0" w:space="0" w:color="auto"/>
              </w:divBdr>
              <w:divsChild>
                <w:div w:id="13743782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97024200">
          <w:marLeft w:val="0"/>
          <w:marRight w:val="0"/>
          <w:marTop w:val="0"/>
          <w:marBottom w:val="0"/>
          <w:divBdr>
            <w:top w:val="none" w:sz="0" w:space="0" w:color="auto"/>
            <w:left w:val="none" w:sz="0" w:space="0" w:color="auto"/>
            <w:bottom w:val="none" w:sz="0" w:space="0" w:color="auto"/>
            <w:right w:val="none" w:sz="0" w:space="0" w:color="auto"/>
          </w:divBdr>
          <w:divsChild>
            <w:div w:id="1589850646">
              <w:marLeft w:val="0"/>
              <w:marRight w:val="0"/>
              <w:marTop w:val="100"/>
              <w:marBottom w:val="100"/>
              <w:divBdr>
                <w:top w:val="none" w:sz="0" w:space="0" w:color="auto"/>
                <w:left w:val="none" w:sz="0" w:space="0" w:color="auto"/>
                <w:bottom w:val="none" w:sz="0" w:space="0" w:color="auto"/>
                <w:right w:val="none" w:sz="0" w:space="0" w:color="auto"/>
              </w:divBdr>
              <w:divsChild>
                <w:div w:id="1692184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66094206">
          <w:marLeft w:val="0"/>
          <w:marRight w:val="0"/>
          <w:marTop w:val="0"/>
          <w:marBottom w:val="0"/>
          <w:divBdr>
            <w:top w:val="none" w:sz="0" w:space="0" w:color="auto"/>
            <w:left w:val="none" w:sz="0" w:space="0" w:color="auto"/>
            <w:bottom w:val="none" w:sz="0" w:space="0" w:color="auto"/>
            <w:right w:val="none" w:sz="0" w:space="0" w:color="auto"/>
          </w:divBdr>
          <w:divsChild>
            <w:div w:id="1893542375">
              <w:marLeft w:val="0"/>
              <w:marRight w:val="0"/>
              <w:marTop w:val="100"/>
              <w:marBottom w:val="100"/>
              <w:divBdr>
                <w:top w:val="none" w:sz="0" w:space="0" w:color="auto"/>
                <w:left w:val="none" w:sz="0" w:space="0" w:color="auto"/>
                <w:bottom w:val="none" w:sz="0" w:space="0" w:color="auto"/>
                <w:right w:val="none" w:sz="0" w:space="0" w:color="auto"/>
              </w:divBdr>
              <w:divsChild>
                <w:div w:id="14612667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36763035">
      <w:bodyDiv w:val="1"/>
      <w:marLeft w:val="0"/>
      <w:marRight w:val="0"/>
      <w:marTop w:val="0"/>
      <w:marBottom w:val="0"/>
      <w:divBdr>
        <w:top w:val="none" w:sz="0" w:space="0" w:color="auto"/>
        <w:left w:val="none" w:sz="0" w:space="0" w:color="auto"/>
        <w:bottom w:val="none" w:sz="0" w:space="0" w:color="auto"/>
        <w:right w:val="none" w:sz="0" w:space="0" w:color="auto"/>
      </w:divBdr>
    </w:div>
    <w:div w:id="1366175910">
      <w:bodyDiv w:val="1"/>
      <w:marLeft w:val="0"/>
      <w:marRight w:val="0"/>
      <w:marTop w:val="0"/>
      <w:marBottom w:val="0"/>
      <w:divBdr>
        <w:top w:val="none" w:sz="0" w:space="0" w:color="auto"/>
        <w:left w:val="none" w:sz="0" w:space="0" w:color="auto"/>
        <w:bottom w:val="none" w:sz="0" w:space="0" w:color="auto"/>
        <w:right w:val="none" w:sz="0" w:space="0" w:color="auto"/>
      </w:divBdr>
      <w:divsChild>
        <w:div w:id="1383140484">
          <w:marLeft w:val="0"/>
          <w:marRight w:val="0"/>
          <w:marTop w:val="0"/>
          <w:marBottom w:val="0"/>
          <w:divBdr>
            <w:top w:val="none" w:sz="0" w:space="0" w:color="auto"/>
            <w:left w:val="none" w:sz="0" w:space="0" w:color="auto"/>
            <w:bottom w:val="none" w:sz="0" w:space="0" w:color="auto"/>
            <w:right w:val="none" w:sz="0" w:space="0" w:color="auto"/>
          </w:divBdr>
          <w:divsChild>
            <w:div w:id="654577103">
              <w:marLeft w:val="0"/>
              <w:marRight w:val="0"/>
              <w:marTop w:val="100"/>
              <w:marBottom w:val="100"/>
              <w:divBdr>
                <w:top w:val="none" w:sz="0" w:space="0" w:color="auto"/>
                <w:left w:val="none" w:sz="0" w:space="0" w:color="auto"/>
                <w:bottom w:val="none" w:sz="0" w:space="0" w:color="auto"/>
                <w:right w:val="none" w:sz="0" w:space="0" w:color="auto"/>
              </w:divBdr>
              <w:divsChild>
                <w:div w:id="4636232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14088160">
          <w:marLeft w:val="0"/>
          <w:marRight w:val="0"/>
          <w:marTop w:val="0"/>
          <w:marBottom w:val="0"/>
          <w:divBdr>
            <w:top w:val="none" w:sz="0" w:space="0" w:color="auto"/>
            <w:left w:val="none" w:sz="0" w:space="0" w:color="auto"/>
            <w:bottom w:val="none" w:sz="0" w:space="0" w:color="auto"/>
            <w:right w:val="none" w:sz="0" w:space="0" w:color="auto"/>
          </w:divBdr>
          <w:divsChild>
            <w:div w:id="1910117995">
              <w:marLeft w:val="0"/>
              <w:marRight w:val="0"/>
              <w:marTop w:val="100"/>
              <w:marBottom w:val="100"/>
              <w:divBdr>
                <w:top w:val="none" w:sz="0" w:space="0" w:color="auto"/>
                <w:left w:val="none" w:sz="0" w:space="0" w:color="auto"/>
                <w:bottom w:val="none" w:sz="0" w:space="0" w:color="auto"/>
                <w:right w:val="none" w:sz="0" w:space="0" w:color="auto"/>
              </w:divBdr>
              <w:divsChild>
                <w:div w:id="8057781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60603781">
          <w:marLeft w:val="0"/>
          <w:marRight w:val="0"/>
          <w:marTop w:val="0"/>
          <w:marBottom w:val="0"/>
          <w:divBdr>
            <w:top w:val="none" w:sz="0" w:space="0" w:color="auto"/>
            <w:left w:val="none" w:sz="0" w:space="0" w:color="auto"/>
            <w:bottom w:val="none" w:sz="0" w:space="0" w:color="auto"/>
            <w:right w:val="none" w:sz="0" w:space="0" w:color="auto"/>
          </w:divBdr>
          <w:divsChild>
            <w:div w:id="327443970">
              <w:marLeft w:val="0"/>
              <w:marRight w:val="0"/>
              <w:marTop w:val="100"/>
              <w:marBottom w:val="100"/>
              <w:divBdr>
                <w:top w:val="none" w:sz="0" w:space="0" w:color="auto"/>
                <w:left w:val="none" w:sz="0" w:space="0" w:color="auto"/>
                <w:bottom w:val="none" w:sz="0" w:space="0" w:color="auto"/>
                <w:right w:val="none" w:sz="0" w:space="0" w:color="auto"/>
              </w:divBdr>
              <w:divsChild>
                <w:div w:id="19169371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86393887">
          <w:marLeft w:val="0"/>
          <w:marRight w:val="0"/>
          <w:marTop w:val="0"/>
          <w:marBottom w:val="0"/>
          <w:divBdr>
            <w:top w:val="none" w:sz="0" w:space="0" w:color="auto"/>
            <w:left w:val="none" w:sz="0" w:space="0" w:color="auto"/>
            <w:bottom w:val="none" w:sz="0" w:space="0" w:color="auto"/>
            <w:right w:val="none" w:sz="0" w:space="0" w:color="auto"/>
          </w:divBdr>
          <w:divsChild>
            <w:div w:id="279922060">
              <w:marLeft w:val="0"/>
              <w:marRight w:val="0"/>
              <w:marTop w:val="100"/>
              <w:marBottom w:val="100"/>
              <w:divBdr>
                <w:top w:val="none" w:sz="0" w:space="0" w:color="auto"/>
                <w:left w:val="none" w:sz="0" w:space="0" w:color="auto"/>
                <w:bottom w:val="none" w:sz="0" w:space="0" w:color="auto"/>
                <w:right w:val="none" w:sz="0" w:space="0" w:color="auto"/>
              </w:divBdr>
              <w:divsChild>
                <w:div w:id="8428896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85911241">
      <w:bodyDiv w:val="1"/>
      <w:marLeft w:val="0"/>
      <w:marRight w:val="0"/>
      <w:marTop w:val="0"/>
      <w:marBottom w:val="0"/>
      <w:divBdr>
        <w:top w:val="none" w:sz="0" w:space="0" w:color="auto"/>
        <w:left w:val="none" w:sz="0" w:space="0" w:color="auto"/>
        <w:bottom w:val="none" w:sz="0" w:space="0" w:color="auto"/>
        <w:right w:val="none" w:sz="0" w:space="0" w:color="auto"/>
      </w:divBdr>
      <w:divsChild>
        <w:div w:id="1683120161">
          <w:marLeft w:val="0"/>
          <w:marRight w:val="0"/>
          <w:marTop w:val="0"/>
          <w:marBottom w:val="0"/>
          <w:divBdr>
            <w:top w:val="none" w:sz="0" w:space="0" w:color="auto"/>
            <w:left w:val="none" w:sz="0" w:space="0" w:color="auto"/>
            <w:bottom w:val="none" w:sz="0" w:space="0" w:color="auto"/>
            <w:right w:val="none" w:sz="0" w:space="0" w:color="auto"/>
          </w:divBdr>
          <w:divsChild>
            <w:div w:id="1157497058">
              <w:marLeft w:val="0"/>
              <w:marRight w:val="0"/>
              <w:marTop w:val="100"/>
              <w:marBottom w:val="100"/>
              <w:divBdr>
                <w:top w:val="none" w:sz="0" w:space="0" w:color="auto"/>
                <w:left w:val="none" w:sz="0" w:space="0" w:color="auto"/>
                <w:bottom w:val="none" w:sz="0" w:space="0" w:color="auto"/>
                <w:right w:val="none" w:sz="0" w:space="0" w:color="auto"/>
              </w:divBdr>
              <w:divsChild>
                <w:div w:id="17176555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09854306">
          <w:marLeft w:val="0"/>
          <w:marRight w:val="0"/>
          <w:marTop w:val="0"/>
          <w:marBottom w:val="0"/>
          <w:divBdr>
            <w:top w:val="none" w:sz="0" w:space="0" w:color="auto"/>
            <w:left w:val="none" w:sz="0" w:space="0" w:color="auto"/>
            <w:bottom w:val="none" w:sz="0" w:space="0" w:color="auto"/>
            <w:right w:val="none" w:sz="0" w:space="0" w:color="auto"/>
          </w:divBdr>
          <w:divsChild>
            <w:div w:id="930434973">
              <w:marLeft w:val="0"/>
              <w:marRight w:val="0"/>
              <w:marTop w:val="100"/>
              <w:marBottom w:val="100"/>
              <w:divBdr>
                <w:top w:val="none" w:sz="0" w:space="0" w:color="auto"/>
                <w:left w:val="none" w:sz="0" w:space="0" w:color="auto"/>
                <w:bottom w:val="none" w:sz="0" w:space="0" w:color="auto"/>
                <w:right w:val="none" w:sz="0" w:space="0" w:color="auto"/>
              </w:divBdr>
              <w:divsChild>
                <w:div w:id="1344180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8723380">
          <w:marLeft w:val="0"/>
          <w:marRight w:val="0"/>
          <w:marTop w:val="0"/>
          <w:marBottom w:val="0"/>
          <w:divBdr>
            <w:top w:val="none" w:sz="0" w:space="0" w:color="auto"/>
            <w:left w:val="none" w:sz="0" w:space="0" w:color="auto"/>
            <w:bottom w:val="none" w:sz="0" w:space="0" w:color="auto"/>
            <w:right w:val="none" w:sz="0" w:space="0" w:color="auto"/>
          </w:divBdr>
          <w:divsChild>
            <w:div w:id="310990771">
              <w:marLeft w:val="0"/>
              <w:marRight w:val="0"/>
              <w:marTop w:val="100"/>
              <w:marBottom w:val="100"/>
              <w:divBdr>
                <w:top w:val="none" w:sz="0" w:space="0" w:color="auto"/>
                <w:left w:val="none" w:sz="0" w:space="0" w:color="auto"/>
                <w:bottom w:val="none" w:sz="0" w:space="0" w:color="auto"/>
                <w:right w:val="none" w:sz="0" w:space="0" w:color="auto"/>
              </w:divBdr>
              <w:divsChild>
                <w:div w:id="14350532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1586337">
          <w:marLeft w:val="0"/>
          <w:marRight w:val="0"/>
          <w:marTop w:val="0"/>
          <w:marBottom w:val="0"/>
          <w:divBdr>
            <w:top w:val="none" w:sz="0" w:space="0" w:color="auto"/>
            <w:left w:val="none" w:sz="0" w:space="0" w:color="auto"/>
            <w:bottom w:val="none" w:sz="0" w:space="0" w:color="auto"/>
            <w:right w:val="none" w:sz="0" w:space="0" w:color="auto"/>
          </w:divBdr>
          <w:divsChild>
            <w:div w:id="659698645">
              <w:marLeft w:val="0"/>
              <w:marRight w:val="0"/>
              <w:marTop w:val="100"/>
              <w:marBottom w:val="100"/>
              <w:divBdr>
                <w:top w:val="none" w:sz="0" w:space="0" w:color="auto"/>
                <w:left w:val="none" w:sz="0" w:space="0" w:color="auto"/>
                <w:bottom w:val="none" w:sz="0" w:space="0" w:color="auto"/>
                <w:right w:val="none" w:sz="0" w:space="0" w:color="auto"/>
              </w:divBdr>
              <w:divsChild>
                <w:div w:id="3185079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6628650">
      <w:bodyDiv w:val="1"/>
      <w:marLeft w:val="0"/>
      <w:marRight w:val="0"/>
      <w:marTop w:val="0"/>
      <w:marBottom w:val="0"/>
      <w:divBdr>
        <w:top w:val="none" w:sz="0" w:space="0" w:color="auto"/>
        <w:left w:val="none" w:sz="0" w:space="0" w:color="auto"/>
        <w:bottom w:val="none" w:sz="0" w:space="0" w:color="auto"/>
        <w:right w:val="none" w:sz="0" w:space="0" w:color="auto"/>
      </w:divBdr>
      <w:divsChild>
        <w:div w:id="249432167">
          <w:marLeft w:val="0"/>
          <w:marRight w:val="0"/>
          <w:marTop w:val="0"/>
          <w:marBottom w:val="75"/>
          <w:divBdr>
            <w:top w:val="none" w:sz="0" w:space="0" w:color="auto"/>
            <w:left w:val="none" w:sz="0" w:space="0" w:color="auto"/>
            <w:bottom w:val="none" w:sz="0" w:space="0" w:color="auto"/>
            <w:right w:val="none" w:sz="0" w:space="0" w:color="auto"/>
          </w:divBdr>
        </w:div>
      </w:divsChild>
    </w:div>
    <w:div w:id="1615865860">
      <w:bodyDiv w:val="1"/>
      <w:marLeft w:val="0"/>
      <w:marRight w:val="0"/>
      <w:marTop w:val="0"/>
      <w:marBottom w:val="0"/>
      <w:divBdr>
        <w:top w:val="none" w:sz="0" w:space="0" w:color="auto"/>
        <w:left w:val="none" w:sz="0" w:space="0" w:color="auto"/>
        <w:bottom w:val="none" w:sz="0" w:space="0" w:color="auto"/>
        <w:right w:val="none" w:sz="0" w:space="0" w:color="auto"/>
      </w:divBdr>
    </w:div>
    <w:div w:id="1768386223">
      <w:bodyDiv w:val="1"/>
      <w:marLeft w:val="0"/>
      <w:marRight w:val="0"/>
      <w:marTop w:val="0"/>
      <w:marBottom w:val="0"/>
      <w:divBdr>
        <w:top w:val="none" w:sz="0" w:space="0" w:color="auto"/>
        <w:left w:val="none" w:sz="0" w:space="0" w:color="auto"/>
        <w:bottom w:val="none" w:sz="0" w:space="0" w:color="auto"/>
        <w:right w:val="none" w:sz="0" w:space="0" w:color="auto"/>
      </w:divBdr>
    </w:div>
    <w:div w:id="1985312217">
      <w:bodyDiv w:val="1"/>
      <w:marLeft w:val="0"/>
      <w:marRight w:val="0"/>
      <w:marTop w:val="0"/>
      <w:marBottom w:val="0"/>
      <w:divBdr>
        <w:top w:val="none" w:sz="0" w:space="0" w:color="auto"/>
        <w:left w:val="none" w:sz="0" w:space="0" w:color="auto"/>
        <w:bottom w:val="none" w:sz="0" w:space="0" w:color="auto"/>
        <w:right w:val="none" w:sz="0" w:space="0" w:color="auto"/>
      </w:divBdr>
      <w:divsChild>
        <w:div w:id="206440087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en&amp;o=3439306-1&amp;h=245998269&amp;u=https%3A%2F%2Fwww.idg.com%2F&amp;a=IDG+Communications%2C+In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ma.prnewswire.com/media/1743521/IDG_SSGs.jpg" TargetMode="External"/><Relationship Id="rId5" Type="http://schemas.openxmlformats.org/officeDocument/2006/relationships/webSettings" Target="webSettings.xml"/><Relationship Id="rId10" Type="http://schemas.openxmlformats.org/officeDocument/2006/relationships/hyperlink" Target="https://www.youtube.com/watch?v=NltO8Cnc8ZI" TargetMode="External"/><Relationship Id="rId4" Type="http://schemas.openxmlformats.org/officeDocument/2006/relationships/settings" Target="settings.xml"/><Relationship Id="rId9" Type="http://schemas.openxmlformats.org/officeDocument/2006/relationships/hyperlink" Target="https://c212.net/c/link/?t=0&amp;l=en&amp;o=3439306-1&amp;h=3940319086&amp;u=https%3A%2F%2Fsellingsimplified.com%2F&amp;a=Selling+Simplifie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AB210-C5C2-4D69-8AED-C50E22C4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福間 宰</dc:creator>
  <cp:keywords/>
  <dc:description/>
  <cp:lastModifiedBy>東郷悦子</cp:lastModifiedBy>
  <cp:revision>2</cp:revision>
  <cp:lastPrinted>2022-02-10T03:53:00Z</cp:lastPrinted>
  <dcterms:created xsi:type="dcterms:W3CDTF">2022-02-10T05:58:00Z</dcterms:created>
  <dcterms:modified xsi:type="dcterms:W3CDTF">2022-02-10T05:58:00Z</dcterms:modified>
</cp:coreProperties>
</file>