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EA79C" w14:textId="126B2FFB" w:rsidR="0082521B" w:rsidRDefault="00486354">
      <w:pPr>
        <w:rPr>
          <w:rFonts w:ascii="Times New Roman" w:eastAsia="ＭＳ 明朝" w:hAnsi="Times New Roman" w:cs="Times New Roman"/>
        </w:rPr>
      </w:pPr>
      <w:proofErr w:type="spellStart"/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AsiaNet</w:t>
      </w:r>
      <w:proofErr w:type="spellEnd"/>
      <w:r>
        <w:rPr>
          <w:rFonts w:ascii="Times New Roman" w:eastAsia="ＭＳ 明朝" w:hAnsi="Times New Roman" w:cs="Times New Roman"/>
          <w:color w:val="000000"/>
          <w:sz w:val="21"/>
          <w:szCs w:val="21"/>
        </w:rPr>
        <w:t xml:space="preserve"> 95246 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（</w:t>
      </w:r>
      <w:r w:rsidR="00E30329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0727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）</w:t>
      </w:r>
    </w:p>
    <w:p w14:paraId="46710967" w14:textId="77777777" w:rsidR="0082521B" w:rsidRDefault="0082521B">
      <w:pPr>
        <w:rPr>
          <w:rFonts w:ascii="Times New Roman" w:eastAsia="ＭＳ 明朝" w:hAnsi="Times New Roman" w:cs="Times New Roman"/>
        </w:rPr>
      </w:pPr>
    </w:p>
    <w:p w14:paraId="79828676" w14:textId="77777777" w:rsidR="0082521B" w:rsidRDefault="00486354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EXCLUSIVE NETWORKS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が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2021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年度決算を発表</w:t>
      </w:r>
    </w:p>
    <w:p w14:paraId="1F6D591A" w14:textId="77777777" w:rsidR="0082521B" w:rsidRDefault="0082521B">
      <w:pPr>
        <w:rPr>
          <w:rFonts w:ascii="Times New Roman" w:eastAsia="ＭＳ 明朝" w:hAnsi="Times New Roman" w:cs="Times New Roman"/>
        </w:rPr>
      </w:pPr>
    </w:p>
    <w:p w14:paraId="40FFF437" w14:textId="315134A3" w:rsidR="0082521B" w:rsidRDefault="00486354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bCs/>
          <w:color w:val="000000"/>
          <w:sz w:val="21"/>
          <w:szCs w:val="21"/>
        </w:rPr>
        <w:t>【パリ</w:t>
      </w:r>
      <w:r>
        <w:rPr>
          <w:rFonts w:ascii="Times New Roman" w:eastAsia="ＭＳ 明朝" w:hAnsi="Times New Roman" w:cs="Times New Roman"/>
          <w:bCs/>
          <w:color w:val="000000"/>
          <w:sz w:val="21"/>
          <w:szCs w:val="21"/>
        </w:rPr>
        <w:t>2022</w:t>
      </w:r>
      <w:r>
        <w:rPr>
          <w:rFonts w:ascii="Times New Roman" w:eastAsia="ＭＳ 明朝" w:hAnsi="Times New Roman" w:cs="Times New Roman"/>
          <w:bCs/>
          <w:color w:val="000000"/>
          <w:sz w:val="21"/>
          <w:szCs w:val="21"/>
        </w:rPr>
        <w:t>年</w:t>
      </w:r>
      <w:r>
        <w:rPr>
          <w:rFonts w:ascii="Times New Roman" w:eastAsia="ＭＳ 明朝" w:hAnsi="Times New Roman" w:cs="Times New Roman"/>
          <w:bCs/>
          <w:color w:val="000000"/>
          <w:sz w:val="21"/>
          <w:szCs w:val="21"/>
        </w:rPr>
        <w:t>3</w:t>
      </w:r>
      <w:r>
        <w:rPr>
          <w:rFonts w:ascii="Times New Roman" w:eastAsia="ＭＳ 明朝" w:hAnsi="Times New Roman" w:cs="Times New Roman"/>
          <w:bCs/>
          <w:color w:val="000000"/>
          <w:sz w:val="21"/>
          <w:szCs w:val="21"/>
        </w:rPr>
        <w:t>月</w:t>
      </w:r>
      <w:r>
        <w:rPr>
          <w:rFonts w:ascii="Times New Roman" w:eastAsia="ＭＳ 明朝" w:hAnsi="Times New Roman" w:cs="Times New Roman"/>
          <w:bCs/>
          <w:color w:val="000000"/>
          <w:sz w:val="21"/>
          <w:szCs w:val="21"/>
        </w:rPr>
        <w:t>30</w:t>
      </w:r>
      <w:r>
        <w:rPr>
          <w:rFonts w:ascii="Times New Roman" w:eastAsia="ＭＳ 明朝" w:hAnsi="Times New Roman" w:cs="Times New Roman"/>
          <w:bCs/>
          <w:color w:val="000000"/>
          <w:sz w:val="21"/>
          <w:szCs w:val="21"/>
        </w:rPr>
        <w:t>日</w:t>
      </w:r>
      <w:r>
        <w:rPr>
          <w:rFonts w:ascii="Times New Roman" w:eastAsia="ＭＳ 明朝" w:hAnsi="Times New Roman" w:cs="Times New Roman"/>
          <w:bCs/>
          <w:color w:val="000000"/>
          <w:sz w:val="21"/>
          <w:szCs w:val="21"/>
        </w:rPr>
        <w:t>PR Newswire</w:t>
      </w:r>
      <w:r>
        <w:rPr>
          <w:rFonts w:ascii="Times New Roman" w:eastAsia="ＭＳ 明朝" w:hAnsi="Times New Roman" w:cs="Times New Roman"/>
          <w:bCs/>
          <w:color w:val="000000"/>
          <w:sz w:val="21"/>
          <w:szCs w:val="21"/>
        </w:rPr>
        <w:t>＝共同通信</w:t>
      </w:r>
      <w:r>
        <w:rPr>
          <w:rFonts w:ascii="Times New Roman" w:eastAsia="ＭＳ 明朝" w:hAnsi="Times New Roman" w:cs="Times New Roman"/>
          <w:bCs/>
          <w:color w:val="000000"/>
          <w:sz w:val="21"/>
          <w:szCs w:val="21"/>
        </w:rPr>
        <w:t>JBN</w:t>
      </w:r>
      <w:r>
        <w:rPr>
          <w:rFonts w:ascii="Times New Roman" w:eastAsia="ＭＳ 明朝" w:hAnsi="Times New Roman" w:cs="Times New Roman"/>
          <w:bCs/>
          <w:color w:val="000000"/>
          <w:sz w:val="21"/>
          <w:szCs w:val="21"/>
        </w:rPr>
        <w:t>】</w:t>
      </w:r>
    </w:p>
    <w:p w14:paraId="52060805" w14:textId="77777777" w:rsidR="004750AE" w:rsidRDefault="00486354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年間総売上高は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33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億ユーロ、前年比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15.1%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増加</w:t>
      </w:r>
      <w:r w:rsidR="004750AE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（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注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 w:rsidR="004750AE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）</w:t>
      </w:r>
    </w:p>
    <w:p w14:paraId="4B9B923E" w14:textId="67E5F074" w:rsidR="0082521B" w:rsidRDefault="00486354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年間調整後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 xml:space="preserve">EBITA 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億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1920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万ユーロ、前年比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10.0%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増加</w:t>
      </w:r>
      <w:r w:rsidR="004750AE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（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注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 w:rsidR="004750AE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）</w:t>
      </w:r>
    </w:p>
    <w:p w14:paraId="2A462B5E" w14:textId="49AF9654" w:rsidR="0082521B" w:rsidRDefault="00486354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年間調整後純利益は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7260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万ユーロ、前年比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85.1%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増加</w:t>
      </w:r>
    </w:p>
    <w:p w14:paraId="60FA7CA1" w14:textId="77777777" w:rsidR="0082521B" w:rsidRDefault="0082521B">
      <w:pPr>
        <w:rPr>
          <w:rFonts w:ascii="Times New Roman" w:eastAsia="ＭＳ 明朝" w:hAnsi="Times New Roman" w:cs="Times New Roman"/>
        </w:rPr>
      </w:pPr>
    </w:p>
    <w:p w14:paraId="048C1145" w14:textId="18CF7C03" w:rsidR="0082521B" w:rsidRDefault="00E30329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＊</w:t>
      </w:r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新規株式公開（</w:t>
      </w:r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IPO</w:t>
      </w:r>
      <w:r w:rsidR="004750AE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）</w:t>
      </w:r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で概要説明した戦略の遂行に成功</w:t>
      </w:r>
    </w:p>
    <w:p w14:paraId="0C7F434F" w14:textId="33C36AAB" w:rsidR="0082521B" w:rsidRDefault="00E30329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＊</w:t>
      </w:r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成功と収益、そして</w:t>
      </w:r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2022</w:t>
      </w:r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年の見通しを引き上げ</w:t>
      </w:r>
    </w:p>
    <w:p w14:paraId="0945ECDE" w14:textId="5B9E274F" w:rsidR="0082521B" w:rsidRDefault="00E30329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＊</w:t>
      </w:r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サイバーセキュリティ</w:t>
      </w:r>
      <w:r w:rsidR="004750AE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ー</w:t>
      </w:r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市場での成長機会</w:t>
      </w:r>
      <w:r w:rsidR="006911FF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を活用する上で</w:t>
      </w:r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強力な</w:t>
      </w:r>
      <w:r w:rsidR="005539FA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立場</w:t>
      </w:r>
      <w:r w:rsidR="006911FF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に</w:t>
      </w:r>
    </w:p>
    <w:p w14:paraId="5A9CB8D8" w14:textId="297F2FD5" w:rsidR="0082521B" w:rsidRDefault="00E30329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＊</w:t>
      </w:r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株当たり</w:t>
      </w:r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0.20</w:t>
      </w:r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ユーロの現金配当を提案</w:t>
      </w:r>
    </w:p>
    <w:p w14:paraId="496C1926" w14:textId="77777777" w:rsidR="0082521B" w:rsidRDefault="0082521B">
      <w:pPr>
        <w:rPr>
          <w:rFonts w:ascii="Times New Roman" w:eastAsia="ＭＳ 明朝" w:hAnsi="Times New Roman" w:cs="Times New Roman"/>
        </w:rPr>
      </w:pPr>
    </w:p>
    <w:p w14:paraId="530DA91C" w14:textId="228D7CDD" w:rsidR="0082521B" w:rsidRDefault="004750AE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（</w:t>
      </w:r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注</w:t>
      </w:r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）</w:t>
      </w:r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2020</w:t>
      </w:r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年は</w:t>
      </w:r>
      <w:proofErr w:type="spellStart"/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Veracomp</w:t>
      </w:r>
      <w:proofErr w:type="spellEnd"/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を含む。</w:t>
      </w:r>
      <w:proofErr w:type="spellStart"/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Veracomp</w:t>
      </w:r>
      <w:proofErr w:type="spellEnd"/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は</w:t>
      </w:r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2020</w:t>
      </w:r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年</w:t>
      </w:r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12</w:t>
      </w:r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月</w:t>
      </w:r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30</w:t>
      </w:r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日に買収したが、比較のために</w:t>
      </w:r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2020</w:t>
      </w:r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年</w:t>
      </w:r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月</w:t>
      </w:r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日付で買収したとみなす。</w:t>
      </w:r>
    </w:p>
    <w:p w14:paraId="4E1D7D00" w14:textId="77777777" w:rsidR="0082521B" w:rsidRDefault="0082521B">
      <w:pPr>
        <w:rPr>
          <w:rFonts w:ascii="Times New Roman" w:eastAsia="ＭＳ 明朝" w:hAnsi="Times New Roman" w:cs="Times New Roman"/>
        </w:rPr>
      </w:pPr>
    </w:p>
    <w:p w14:paraId="5C513D11" w14:textId="5987DD48" w:rsidR="0082521B" w:rsidRDefault="00486354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Exclusive Networks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（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Euronext Paris: EXN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）は</w:t>
      </w:r>
      <w:r>
        <w:rPr>
          <w:rFonts w:ascii="Times New Roman" w:eastAsia="ＭＳ 明朝" w:hAnsi="Times New Roman" w:cs="Times New Roman"/>
          <w:bCs/>
          <w:color w:val="000000"/>
          <w:sz w:val="21"/>
          <w:szCs w:val="21"/>
        </w:rPr>
        <w:t>30</w:t>
      </w:r>
      <w:r>
        <w:rPr>
          <w:rFonts w:ascii="Times New Roman" w:eastAsia="ＭＳ 明朝" w:hAnsi="Times New Roman" w:cs="Times New Roman"/>
          <w:bCs/>
          <w:color w:val="000000"/>
          <w:sz w:val="21"/>
          <w:szCs w:val="21"/>
        </w:rPr>
        <w:t>日、</w:t>
      </w:r>
      <w:r>
        <w:rPr>
          <w:rFonts w:ascii="Times New Roman" w:eastAsia="ＭＳ 明朝" w:hAnsi="Times New Roman" w:cs="Times New Roman"/>
          <w:bCs/>
          <w:color w:val="000000"/>
          <w:sz w:val="21"/>
          <w:szCs w:val="21"/>
        </w:rPr>
        <w:t>2021</w:t>
      </w:r>
      <w:r>
        <w:rPr>
          <w:rFonts w:ascii="Times New Roman" w:eastAsia="ＭＳ 明朝" w:hAnsi="Times New Roman" w:cs="Times New Roman"/>
          <w:bCs/>
          <w:color w:val="000000"/>
          <w:sz w:val="21"/>
          <w:szCs w:val="21"/>
        </w:rPr>
        <w:t>年</w:t>
      </w:r>
      <w:r>
        <w:rPr>
          <w:rFonts w:ascii="Times New Roman" w:eastAsia="ＭＳ 明朝" w:hAnsi="Times New Roman" w:cs="Times New Roman"/>
          <w:bCs/>
          <w:color w:val="000000"/>
          <w:sz w:val="21"/>
          <w:szCs w:val="21"/>
        </w:rPr>
        <w:t>12</w:t>
      </w:r>
      <w:r>
        <w:rPr>
          <w:rFonts w:ascii="Times New Roman" w:eastAsia="ＭＳ 明朝" w:hAnsi="Times New Roman" w:cs="Times New Roman"/>
          <w:bCs/>
          <w:color w:val="000000"/>
          <w:sz w:val="21"/>
          <w:szCs w:val="21"/>
        </w:rPr>
        <w:t>月</w:t>
      </w:r>
      <w:r>
        <w:rPr>
          <w:rFonts w:ascii="Times New Roman" w:eastAsia="ＭＳ 明朝" w:hAnsi="Times New Roman" w:cs="Times New Roman"/>
          <w:bCs/>
          <w:color w:val="000000"/>
          <w:sz w:val="21"/>
          <w:szCs w:val="21"/>
        </w:rPr>
        <w:t>31</w:t>
      </w:r>
      <w:r>
        <w:rPr>
          <w:rFonts w:ascii="Times New Roman" w:eastAsia="ＭＳ 明朝" w:hAnsi="Times New Roman" w:cs="Times New Roman"/>
          <w:bCs/>
          <w:color w:val="000000"/>
          <w:sz w:val="21"/>
          <w:szCs w:val="21"/>
        </w:rPr>
        <w:t>日まで</w:t>
      </w:r>
      <w:r w:rsidR="00874403">
        <w:rPr>
          <w:rFonts w:ascii="Times New Roman" w:eastAsia="ＭＳ 明朝" w:hAnsi="Times New Roman" w:cs="Times New Roman" w:hint="eastAsia"/>
          <w:bCs/>
          <w:color w:val="000000"/>
          <w:sz w:val="21"/>
          <w:szCs w:val="21"/>
        </w:rPr>
        <w:t>の</w:t>
      </w:r>
      <w:r>
        <w:rPr>
          <w:rFonts w:ascii="Times New Roman" w:eastAsia="ＭＳ 明朝" w:hAnsi="Times New Roman" w:cs="Times New Roman"/>
          <w:bCs/>
          <w:color w:val="000000"/>
          <w:sz w:val="21"/>
          <w:szCs w:val="21"/>
        </w:rPr>
        <w:t>1</w:t>
      </w:r>
      <w:r>
        <w:rPr>
          <w:rFonts w:ascii="Times New Roman" w:eastAsia="ＭＳ 明朝" w:hAnsi="Times New Roman" w:cs="Times New Roman"/>
          <w:bCs/>
          <w:color w:val="000000"/>
          <w:sz w:val="21"/>
          <w:szCs w:val="21"/>
        </w:rPr>
        <w:t>年間の決算を発表した。この発表は取締役会が</w:t>
      </w:r>
      <w:r>
        <w:rPr>
          <w:rFonts w:ascii="Times New Roman" w:eastAsia="ＭＳ 明朝" w:hAnsi="Times New Roman" w:cs="Times New Roman"/>
          <w:bCs/>
          <w:color w:val="000000"/>
          <w:sz w:val="21"/>
          <w:szCs w:val="21"/>
        </w:rPr>
        <w:t>2022</w:t>
      </w:r>
      <w:r>
        <w:rPr>
          <w:rFonts w:ascii="Times New Roman" w:eastAsia="ＭＳ 明朝" w:hAnsi="Times New Roman" w:cs="Times New Roman"/>
          <w:bCs/>
          <w:color w:val="000000"/>
          <w:sz w:val="21"/>
          <w:szCs w:val="21"/>
        </w:rPr>
        <w:t>年</w:t>
      </w:r>
      <w:r>
        <w:rPr>
          <w:rFonts w:ascii="Times New Roman" w:eastAsia="ＭＳ 明朝" w:hAnsi="Times New Roman" w:cs="Times New Roman"/>
          <w:bCs/>
          <w:color w:val="000000"/>
          <w:sz w:val="21"/>
          <w:szCs w:val="21"/>
        </w:rPr>
        <w:t>3</w:t>
      </w:r>
      <w:r>
        <w:rPr>
          <w:rFonts w:ascii="Times New Roman" w:eastAsia="ＭＳ 明朝" w:hAnsi="Times New Roman" w:cs="Times New Roman"/>
          <w:bCs/>
          <w:color w:val="000000"/>
          <w:sz w:val="21"/>
          <w:szCs w:val="21"/>
        </w:rPr>
        <w:t>月</w:t>
      </w:r>
      <w:r>
        <w:rPr>
          <w:rFonts w:ascii="Times New Roman" w:eastAsia="ＭＳ 明朝" w:hAnsi="Times New Roman" w:cs="Times New Roman"/>
          <w:bCs/>
          <w:color w:val="000000"/>
          <w:sz w:val="21"/>
          <w:szCs w:val="21"/>
        </w:rPr>
        <w:t>29</w:t>
      </w:r>
      <w:r>
        <w:rPr>
          <w:rFonts w:ascii="Times New Roman" w:eastAsia="ＭＳ 明朝" w:hAnsi="Times New Roman" w:cs="Times New Roman"/>
          <w:bCs/>
          <w:color w:val="000000"/>
          <w:sz w:val="21"/>
          <w:szCs w:val="21"/>
        </w:rPr>
        <w:t>日に承認した。</w:t>
      </w:r>
    </w:p>
    <w:p w14:paraId="33A0ADBD" w14:textId="77777777" w:rsidR="0082521B" w:rsidRDefault="0082521B">
      <w:pPr>
        <w:rPr>
          <w:rFonts w:ascii="Times New Roman" w:eastAsia="ＭＳ 明朝" w:hAnsi="Times New Roman" w:cs="Times New Roman"/>
        </w:rPr>
      </w:pPr>
    </w:p>
    <w:p w14:paraId="42089CE6" w14:textId="2D82078B" w:rsidR="00874403" w:rsidRDefault="00486354">
      <w:pPr>
        <w:rPr>
          <w:rFonts w:ascii="Times New Roman" w:eastAsia="ＭＳ 明朝" w:hAnsi="Times New Roman" w:cs="Times New Roman"/>
          <w:color w:val="000000"/>
          <w:sz w:val="21"/>
          <w:szCs w:val="21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 xml:space="preserve">Jesper </w:t>
      </w:r>
      <w:proofErr w:type="spellStart"/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Trolle</w:t>
      </w:r>
      <w:proofErr w:type="spellEnd"/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最高経営責任者（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CEO</w:t>
      </w:r>
      <w:r w:rsidR="004750AE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）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は</w:t>
      </w:r>
      <w:r w:rsidR="00874403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次のように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コメントした。</w:t>
      </w:r>
    </w:p>
    <w:p w14:paraId="3635E91A" w14:textId="13E48A09" w:rsidR="0082521B" w:rsidRDefault="004750AE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「</w:t>
      </w:r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IPO</w:t>
      </w:r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の時に説明した戦略を達成し、</w:t>
      </w:r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2021</w:t>
      </w:r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年の</w:t>
      </w:r>
      <w:r w:rsidR="00371CF0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力強い</w:t>
      </w:r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決算を出せてうれしい。成長と利益の目標</w:t>
      </w:r>
      <w:r w:rsidR="00965AFF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達成</w:t>
      </w:r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に成功し、経営の卓越性を</w:t>
      </w:r>
      <w:r w:rsidR="00965AFF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実証</w:t>
      </w:r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して、市場の試練をうまく乗り越えた。</w:t>
      </w:r>
      <w:r w:rsidR="0043111D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エコシステム</w:t>
      </w:r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の中心</w:t>
      </w:r>
      <w:r w:rsidR="0043111D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にある当</w:t>
      </w:r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社の独自の立ち位置とサイバーセキュリティー・ソリューションへの</w:t>
      </w:r>
      <w:r w:rsidR="007C72A4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切実な</w:t>
      </w:r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需要が</w:t>
      </w:r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2021</w:t>
      </w:r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年の</w:t>
      </w:r>
      <w:r w:rsidR="00DC0CEE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力強い</w:t>
      </w:r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業績を後押し、</w:t>
      </w:r>
      <w:r w:rsidR="00306856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当</w:t>
      </w:r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社の戦略と将来見通しへの確信を</w:t>
      </w:r>
      <w:r w:rsidR="00306856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強化して</w:t>
      </w:r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いる。われわれは多くの魅力的な成長機会を持ち、今後も強力な市場</w:t>
      </w:r>
      <w:r w:rsidR="00DB1717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での位置</w:t>
      </w:r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>と国際的なサイバーセキュリティー需要を活用していく</w:t>
      </w:r>
      <w:r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」</w:t>
      </w:r>
    </w:p>
    <w:p w14:paraId="4D3C6230" w14:textId="77777777" w:rsidR="0082521B" w:rsidRDefault="0082521B">
      <w:pPr>
        <w:rPr>
          <w:rFonts w:ascii="Times New Roman" w:eastAsia="ＭＳ 明朝" w:hAnsi="Times New Roman" w:cs="Times New Roman"/>
        </w:rPr>
      </w:pPr>
    </w:p>
    <w:p w14:paraId="208F99D1" w14:textId="73A45F52" w:rsidR="0082521B" w:rsidRDefault="00486354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サイバーセキュリティー市場はその環境</w:t>
      </w:r>
      <w:r w:rsidR="00DB1717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がさらに複雑化したことで、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今までになく</w:t>
      </w:r>
      <w:r w:rsidR="004804F6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注目されて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いる。新たな法規制やリモートワーク、地政学的情勢、クラウドの採用拡大がサイバーセキュリティー市場の成長加速につながり、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Exclusive Networks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は高度に細分化されて複雑化するサイバーセキュリティー</w:t>
      </w:r>
      <w:r w:rsidR="008F7F4C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・エコシステム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の中核になることで、この市場の構造的成長から利益を得る独自の好位置にある。</w:t>
      </w:r>
    </w:p>
    <w:p w14:paraId="400C9A41" w14:textId="77777777" w:rsidR="0082521B" w:rsidRDefault="0082521B">
      <w:pPr>
        <w:rPr>
          <w:rFonts w:ascii="Times New Roman" w:eastAsia="ＭＳ 明朝" w:hAnsi="Times New Roman" w:cs="Times New Roman"/>
        </w:rPr>
      </w:pPr>
    </w:p>
    <w:p w14:paraId="3E867359" w14:textId="77777777" w:rsidR="0082521B" w:rsidRDefault="00486354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▽2021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年度連結財務業績</w:t>
      </w:r>
    </w:p>
    <w:p w14:paraId="4703FEF7" w14:textId="77777777" w:rsidR="0082521B" w:rsidRDefault="0082521B">
      <w:pPr>
        <w:rPr>
          <w:rFonts w:ascii="Times New Roman" w:eastAsia="ＭＳ 明朝" w:hAnsi="Times New Roman" w:cs="Times New Roman"/>
        </w:rPr>
      </w:pPr>
    </w:p>
    <w:p w14:paraId="7F591734" w14:textId="708A71A6" w:rsidR="0082521B" w:rsidRDefault="00486354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年間総売上高は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33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億ユーロ、報告基準では前年比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29.5%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の増加で、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2020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年に</w:t>
      </w:r>
      <w:proofErr w:type="spellStart"/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Veracomp</w:t>
      </w:r>
      <w:proofErr w:type="spellEnd"/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を含めると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15.1%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の増加になる。この増収のうち、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73%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は既存ベンダーの寄与によるもので、ベンダー拡大分は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13%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、買収寄与分は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15%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だった。</w:t>
      </w:r>
      <w:r w:rsidR="008F7F4C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再販業者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では法人向け市場からの需要が</w:t>
      </w:r>
      <w:r w:rsidR="008F7F4C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旺盛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で、地理的には戦略</w:t>
      </w:r>
      <w:r w:rsidR="008F7F4C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の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執行によって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3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地域のすべてで成長を果たした。</w:t>
      </w:r>
    </w:p>
    <w:p w14:paraId="17DC1F0D" w14:textId="77777777" w:rsidR="0082521B" w:rsidRDefault="0082521B">
      <w:pPr>
        <w:rPr>
          <w:rFonts w:ascii="Times New Roman" w:eastAsia="ＭＳ 明朝" w:hAnsi="Times New Roman" w:cs="Times New Roman"/>
        </w:rPr>
      </w:pPr>
    </w:p>
    <w:p w14:paraId="72A0049F" w14:textId="7E1FAB5E" w:rsidR="0082521B" w:rsidRDefault="00486354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連結財務諸表で示したように売上高は、サポートとメンテナンスの売上高の認定を純利益ベースで考慮に入れている。当社はこうしたソリューションで国際財務報告基準（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IFRS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）での「主たる債務者」ではないため</w:t>
      </w:r>
      <w:r w:rsidR="009277C9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である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。売上高は総売上高と歩調を合わせて増加した。</w:t>
      </w:r>
    </w:p>
    <w:p w14:paraId="7FDE2BDD" w14:textId="77777777" w:rsidR="0082521B" w:rsidRDefault="0082521B">
      <w:pPr>
        <w:rPr>
          <w:rFonts w:ascii="Times New Roman" w:eastAsia="ＭＳ 明朝" w:hAnsi="Times New Roman" w:cs="Times New Roman"/>
        </w:rPr>
      </w:pPr>
    </w:p>
    <w:p w14:paraId="0945B0E7" w14:textId="77777777" w:rsidR="0082521B" w:rsidRDefault="00486354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純利益は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2021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年に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3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億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2000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万ユーロに達した。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2020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年（</w:t>
      </w:r>
      <w:proofErr w:type="spellStart"/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Veracomp</w:t>
      </w:r>
      <w:proofErr w:type="spellEnd"/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を含む）と比べて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9.2%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の増加。総売上高に対する純利益の比率は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9.6%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だった。これは調整済み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EBITA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利益率では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37.3%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増とみなせる。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Exclusive Networks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は引き続き、限界調整済み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EBITA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の寄与分に基づいてすべての新規取引を評価している。</w:t>
      </w:r>
    </w:p>
    <w:p w14:paraId="51A04BE2" w14:textId="77777777" w:rsidR="0082521B" w:rsidRDefault="0082521B">
      <w:pPr>
        <w:rPr>
          <w:rFonts w:ascii="Times New Roman" w:eastAsia="ＭＳ 明朝" w:hAnsi="Times New Roman" w:cs="Times New Roman"/>
        </w:rPr>
      </w:pPr>
    </w:p>
    <w:p w14:paraId="0D8BFF43" w14:textId="77777777" w:rsidR="0082521B" w:rsidRDefault="00486354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調整済み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EBITA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億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1920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万ユーロで、</w:t>
      </w:r>
      <w:proofErr w:type="spellStart"/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Veracomp</w:t>
      </w:r>
      <w:proofErr w:type="spellEnd"/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を含めた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2020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年に比べて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10.0%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の増加で、報告基準では前年比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25.3%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の増加となる。</w:t>
      </w:r>
    </w:p>
    <w:p w14:paraId="4ECC5EDE" w14:textId="77777777" w:rsidR="0082521B" w:rsidRDefault="0082521B">
      <w:pPr>
        <w:rPr>
          <w:rFonts w:ascii="Times New Roman" w:eastAsia="ＭＳ 明朝" w:hAnsi="Times New Roman" w:cs="Times New Roman"/>
        </w:rPr>
      </w:pPr>
    </w:p>
    <w:p w14:paraId="116046F7" w14:textId="77777777" w:rsidR="0082521B" w:rsidRDefault="00486354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lastRenderedPageBreak/>
        <w:t>調整済み純利益は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7260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万ユーロで、報告基準では前年比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85.1%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の増加だった。</w:t>
      </w:r>
    </w:p>
    <w:p w14:paraId="358F1CD1" w14:textId="77777777" w:rsidR="0082521B" w:rsidRDefault="0082521B">
      <w:pPr>
        <w:rPr>
          <w:rFonts w:ascii="Times New Roman" w:eastAsia="ＭＳ 明朝" w:hAnsi="Times New Roman" w:cs="Times New Roman"/>
        </w:rPr>
      </w:pPr>
    </w:p>
    <w:p w14:paraId="4E514269" w14:textId="551A815F" w:rsidR="0082521B" w:rsidRDefault="00486354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▽2021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年度</w:t>
      </w:r>
      <w:r w:rsidR="009277C9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セグメント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別業績</w:t>
      </w:r>
    </w:p>
    <w:p w14:paraId="1E6D90BC" w14:textId="77777777" w:rsidR="0082521B" w:rsidRDefault="0082521B">
      <w:pPr>
        <w:rPr>
          <w:rFonts w:ascii="Times New Roman" w:eastAsia="ＭＳ 明朝" w:hAnsi="Times New Roman" w:cs="Times New Roman"/>
        </w:rPr>
      </w:pPr>
    </w:p>
    <w:p w14:paraId="6C5646EC" w14:textId="09B09356" w:rsidR="0082521B" w:rsidRDefault="00486354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欧州中東アフリカ</w:t>
      </w:r>
      <w:r w:rsidR="009277C9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：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総売上高は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25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億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7950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万ユーロで、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2020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年（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2020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年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月に買収したとして</w:t>
      </w:r>
      <w:proofErr w:type="spellStart"/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Veracomp</w:t>
      </w:r>
      <w:proofErr w:type="spellEnd"/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を含む）に対して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14.5%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の増加だった。</w:t>
      </w:r>
    </w:p>
    <w:p w14:paraId="44EBC8A4" w14:textId="77777777" w:rsidR="0082521B" w:rsidRDefault="0082521B">
      <w:pPr>
        <w:rPr>
          <w:rFonts w:ascii="Times New Roman" w:eastAsia="ＭＳ 明朝" w:hAnsi="Times New Roman" w:cs="Times New Roman"/>
        </w:rPr>
      </w:pPr>
    </w:p>
    <w:p w14:paraId="247D0DA0" w14:textId="5C14F08F" w:rsidR="0082521B" w:rsidRDefault="00486354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アジア太平洋</w:t>
      </w:r>
      <w:r w:rsidR="009277C9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：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総売上高は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3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億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9430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万ユーロで、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2020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年比で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8.7%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の増加。</w:t>
      </w:r>
    </w:p>
    <w:p w14:paraId="6C8088FE" w14:textId="77777777" w:rsidR="0082521B" w:rsidRDefault="0082521B">
      <w:pPr>
        <w:rPr>
          <w:rFonts w:ascii="Times New Roman" w:eastAsia="ＭＳ 明朝" w:hAnsi="Times New Roman" w:cs="Times New Roman"/>
        </w:rPr>
      </w:pPr>
    </w:p>
    <w:p w14:paraId="1A145842" w14:textId="2AFA34FB" w:rsidR="0082521B" w:rsidRDefault="00486354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米州</w:t>
      </w:r>
      <w:r w:rsidR="009277C9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：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総売上高は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3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億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4670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万ユーロで、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2020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年比で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28.6%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の増加。この地域は拡張済みのプラットフォームを合わせ、営業手段の十分な活用で恩恵を受けた。調整済み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EBITA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850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万ユーロで、伸び率は過去最高の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56.3%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となった。</w:t>
      </w:r>
    </w:p>
    <w:p w14:paraId="198AA9AE" w14:textId="77777777" w:rsidR="0082521B" w:rsidRDefault="0082521B">
      <w:pPr>
        <w:rPr>
          <w:rFonts w:ascii="Times New Roman" w:eastAsia="ＭＳ 明朝" w:hAnsi="Times New Roman" w:cs="Times New Roman"/>
        </w:rPr>
      </w:pPr>
    </w:p>
    <w:p w14:paraId="779C398C" w14:textId="6DD3B378" w:rsidR="0082521B" w:rsidRDefault="00486354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法人部門</w:t>
      </w:r>
      <w:r w:rsidR="009277C9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：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法人部門の営業経費は、グループの長期戦略の構築や、各国と地域の発展を支援して構築するための設計と計画、さらにはグループの業績を統合して監視するために実施した投資を反映している。</w:t>
      </w:r>
    </w:p>
    <w:p w14:paraId="3F5898AF" w14:textId="77777777" w:rsidR="0082521B" w:rsidRDefault="0082521B">
      <w:pPr>
        <w:rPr>
          <w:rFonts w:ascii="Times New Roman" w:eastAsia="ＭＳ 明朝" w:hAnsi="Times New Roman" w:cs="Times New Roman"/>
        </w:rPr>
      </w:pPr>
    </w:p>
    <w:p w14:paraId="44E64FE9" w14:textId="77777777" w:rsidR="0082521B" w:rsidRDefault="00486354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▽2022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年度見通し</w:t>
      </w:r>
    </w:p>
    <w:p w14:paraId="52946B6B" w14:textId="77777777" w:rsidR="0082521B" w:rsidRDefault="0082521B">
      <w:pPr>
        <w:rPr>
          <w:rFonts w:ascii="Times New Roman" w:eastAsia="ＭＳ 明朝" w:hAnsi="Times New Roman" w:cs="Times New Roman"/>
        </w:rPr>
      </w:pPr>
    </w:p>
    <w:tbl>
      <w:tblPr>
        <w:tblW w:w="5075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02"/>
        <w:gridCol w:w="951"/>
        <w:gridCol w:w="1822"/>
      </w:tblGrid>
      <w:tr w:rsidR="0082521B" w14:paraId="69F54C99" w14:textId="77777777"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2E9D68B" w14:textId="77777777" w:rsidR="0082521B" w:rsidRDefault="0082521B">
            <w:pPr>
              <w:jc w:val="right"/>
              <w:rPr>
                <w:rFonts w:ascii="Helvetica" w:eastAsia="ＭＳ Ｐゴシック" w:hAnsi="Helvetica" w:cs="Helvetica"/>
                <w:color w:val="373737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FD850D5" w14:textId="77777777" w:rsidR="0082521B" w:rsidRDefault="00486354">
            <w:pPr>
              <w:jc w:val="left"/>
              <w:rPr>
                <w:rFonts w:ascii="Arial" w:eastAsia="ＭＳ Ｐゴシック" w:hAnsi="Arial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1822" w:type="dxa"/>
            <w:tcBorders>
              <w:top w:val="single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8A20061" w14:textId="77777777" w:rsidR="0082521B" w:rsidRDefault="00486354">
            <w:pPr>
              <w:jc w:val="left"/>
              <w:rPr>
                <w:rFonts w:ascii="Arial" w:eastAsia="ＭＳ Ｐゴシック" w:hAnsi="Arial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16"/>
                <w:szCs w:val="16"/>
              </w:rPr>
              <w:t>2022</w:t>
            </w:r>
          </w:p>
        </w:tc>
      </w:tr>
      <w:tr w:rsidR="0082521B" w14:paraId="648AF254" w14:textId="77777777">
        <w:tc>
          <w:tcPr>
            <w:tcW w:w="2302" w:type="dxa"/>
            <w:tcBorders>
              <w:top w:val="outset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2886EBD" w14:textId="77777777" w:rsidR="0082521B" w:rsidRDefault="00486354">
            <w:pPr>
              <w:ind w:left="79"/>
              <w:jc w:val="left"/>
              <w:rPr>
                <w:rFonts w:ascii="Helvetica" w:eastAsia="ＭＳ Ｐゴシック" w:hAnsi="Helvetica" w:cs="Helvetica"/>
                <w:color w:val="373737"/>
                <w:kern w:val="0"/>
                <w:szCs w:val="21"/>
              </w:rPr>
            </w:pPr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16"/>
                <w:szCs w:val="16"/>
              </w:rPr>
              <w:t>Gross Sales (</w:t>
            </w:r>
            <w:proofErr w:type="spellStart"/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16"/>
                <w:szCs w:val="16"/>
              </w:rPr>
              <w:t>inc</w:t>
            </w:r>
            <w:proofErr w:type="spellEnd"/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16"/>
                <w:szCs w:val="16"/>
              </w:rPr>
              <w:t xml:space="preserve"> M&amp;A)</w:t>
            </w:r>
          </w:p>
        </w:tc>
        <w:tc>
          <w:tcPr>
            <w:tcW w:w="951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70D0461" w14:textId="77777777" w:rsidR="0082521B" w:rsidRDefault="00486354">
            <w:pPr>
              <w:ind w:left="79"/>
              <w:jc w:val="left"/>
              <w:rPr>
                <w:rFonts w:ascii="Helvetica" w:eastAsia="ＭＳ Ｐゴシック" w:hAnsi="Helvetica" w:cs="Helvetica"/>
                <w:color w:val="373737"/>
                <w:kern w:val="0"/>
                <w:szCs w:val="21"/>
              </w:rPr>
            </w:pPr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16"/>
                <w:szCs w:val="16"/>
              </w:rPr>
              <w:t>€3,320m</w:t>
            </w:r>
          </w:p>
        </w:tc>
        <w:tc>
          <w:tcPr>
            <w:tcW w:w="1822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96DCE29" w14:textId="77777777" w:rsidR="0082521B" w:rsidRDefault="00486354">
            <w:pPr>
              <w:ind w:left="79"/>
              <w:jc w:val="left"/>
              <w:rPr>
                <w:rFonts w:ascii="Helvetica" w:eastAsia="ＭＳ Ｐゴシック" w:hAnsi="Helvetica" w:cs="Helvetica"/>
                <w:color w:val="373737"/>
                <w:kern w:val="0"/>
                <w:szCs w:val="21"/>
              </w:rPr>
            </w:pPr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16"/>
                <w:szCs w:val="16"/>
              </w:rPr>
              <w:t>Above €3,800m</w:t>
            </w:r>
          </w:p>
        </w:tc>
      </w:tr>
      <w:tr w:rsidR="0082521B" w14:paraId="60EFEEEF" w14:textId="77777777">
        <w:tc>
          <w:tcPr>
            <w:tcW w:w="2302" w:type="dxa"/>
            <w:tcBorders>
              <w:top w:val="outset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17F6EE3" w14:textId="77777777" w:rsidR="0082521B" w:rsidRDefault="00486354">
            <w:pPr>
              <w:ind w:left="79"/>
              <w:jc w:val="left"/>
              <w:rPr>
                <w:rFonts w:ascii="Helvetica" w:eastAsia="ＭＳ Ｐゴシック" w:hAnsi="Helvetica" w:cs="Helvetica"/>
                <w:color w:val="373737"/>
                <w:kern w:val="0"/>
                <w:szCs w:val="21"/>
              </w:rPr>
            </w:pPr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16"/>
                <w:szCs w:val="16"/>
              </w:rPr>
              <w:t>Net Margin</w:t>
            </w:r>
          </w:p>
        </w:tc>
        <w:tc>
          <w:tcPr>
            <w:tcW w:w="951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0CDC34B" w14:textId="77777777" w:rsidR="0082521B" w:rsidRDefault="00486354">
            <w:pPr>
              <w:ind w:left="79"/>
              <w:jc w:val="left"/>
              <w:rPr>
                <w:rFonts w:ascii="Helvetica" w:eastAsia="ＭＳ Ｐゴシック" w:hAnsi="Helvetica" w:cs="Helvetica"/>
                <w:color w:val="373737"/>
                <w:kern w:val="0"/>
                <w:szCs w:val="21"/>
              </w:rPr>
            </w:pPr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16"/>
                <w:szCs w:val="16"/>
              </w:rPr>
              <w:t>€319.9m</w:t>
            </w:r>
          </w:p>
        </w:tc>
        <w:tc>
          <w:tcPr>
            <w:tcW w:w="1822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0CA035E" w14:textId="77777777" w:rsidR="0082521B" w:rsidRDefault="00486354">
            <w:pPr>
              <w:ind w:left="79"/>
              <w:jc w:val="left"/>
              <w:rPr>
                <w:rFonts w:ascii="Helvetica" w:eastAsia="ＭＳ Ｐゴシック" w:hAnsi="Helvetica" w:cs="Helvetica"/>
                <w:color w:val="373737"/>
                <w:kern w:val="0"/>
                <w:szCs w:val="21"/>
              </w:rPr>
            </w:pPr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16"/>
                <w:szCs w:val="16"/>
              </w:rPr>
              <w:t>€362m - €368m</w:t>
            </w:r>
          </w:p>
        </w:tc>
      </w:tr>
      <w:tr w:rsidR="0082521B" w14:paraId="05A3E9F2" w14:textId="77777777">
        <w:tc>
          <w:tcPr>
            <w:tcW w:w="2302" w:type="dxa"/>
            <w:tcBorders>
              <w:top w:val="outset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AE3318" w14:textId="77777777" w:rsidR="0082521B" w:rsidRDefault="00486354">
            <w:pPr>
              <w:ind w:left="79"/>
              <w:jc w:val="left"/>
              <w:rPr>
                <w:rFonts w:ascii="Helvetica" w:eastAsia="ＭＳ Ｐゴシック" w:hAnsi="Helvetica" w:cs="Helvetica"/>
                <w:color w:val="373737"/>
                <w:kern w:val="0"/>
                <w:szCs w:val="21"/>
              </w:rPr>
            </w:pPr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16"/>
                <w:szCs w:val="16"/>
              </w:rPr>
              <w:t>Adj. EBITA</w:t>
            </w:r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Arial" w:eastAsia="ＭＳ Ｐゴシック" w:hAnsi="Arial"/>
                <w:i/>
                <w:iCs/>
                <w:color w:val="000000"/>
                <w:kern w:val="0"/>
                <w:sz w:val="16"/>
                <w:szCs w:val="16"/>
              </w:rPr>
              <w:t>% of Net Margin</w:t>
            </w:r>
          </w:p>
        </w:tc>
        <w:tc>
          <w:tcPr>
            <w:tcW w:w="951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EB1715" w14:textId="77777777" w:rsidR="0082521B" w:rsidRDefault="00486354">
            <w:pPr>
              <w:ind w:left="79"/>
              <w:jc w:val="left"/>
              <w:rPr>
                <w:rFonts w:ascii="Helvetica" w:eastAsia="ＭＳ Ｐゴシック" w:hAnsi="Helvetica" w:cs="Helvetica"/>
                <w:color w:val="373737"/>
                <w:kern w:val="0"/>
                <w:szCs w:val="21"/>
              </w:rPr>
            </w:pPr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16"/>
                <w:szCs w:val="16"/>
              </w:rPr>
              <w:t>€119.2m</w:t>
            </w:r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Arial" w:eastAsia="ＭＳ Ｐゴシック" w:hAnsi="Arial"/>
                <w:i/>
                <w:iCs/>
                <w:color w:val="000000"/>
                <w:kern w:val="0"/>
                <w:sz w:val="16"/>
                <w:szCs w:val="16"/>
              </w:rPr>
              <w:t>37.3%</w:t>
            </w:r>
          </w:p>
        </w:tc>
        <w:tc>
          <w:tcPr>
            <w:tcW w:w="1822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E141BE" w14:textId="77777777" w:rsidR="0082521B" w:rsidRDefault="00486354">
            <w:pPr>
              <w:ind w:left="79"/>
              <w:jc w:val="left"/>
              <w:rPr>
                <w:rFonts w:ascii="Helvetica" w:eastAsia="ＭＳ Ｐゴシック" w:hAnsi="Helvetica" w:cs="Helvetica"/>
                <w:color w:val="373737"/>
                <w:kern w:val="0"/>
                <w:szCs w:val="21"/>
              </w:rPr>
            </w:pPr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16"/>
                <w:szCs w:val="16"/>
              </w:rPr>
              <w:t>€133m - €138m</w:t>
            </w:r>
          </w:p>
        </w:tc>
      </w:tr>
      <w:tr w:rsidR="0082521B" w14:paraId="473056B7" w14:textId="77777777">
        <w:tc>
          <w:tcPr>
            <w:tcW w:w="2302" w:type="dxa"/>
            <w:tcBorders>
              <w:top w:val="outset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C52AD2C" w14:textId="77777777" w:rsidR="0082521B" w:rsidRDefault="00486354">
            <w:pPr>
              <w:ind w:left="79"/>
              <w:jc w:val="left"/>
              <w:rPr>
                <w:rFonts w:ascii="Helvetica" w:eastAsia="ＭＳ Ｐゴシック" w:hAnsi="Helvetica" w:cs="Helvetica"/>
                <w:color w:val="373737"/>
                <w:kern w:val="0"/>
                <w:szCs w:val="21"/>
              </w:rPr>
            </w:pPr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16"/>
                <w:szCs w:val="16"/>
              </w:rPr>
              <w:t>Operating FCF Before Tax</w:t>
            </w:r>
          </w:p>
        </w:tc>
        <w:tc>
          <w:tcPr>
            <w:tcW w:w="951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ACA5D09" w14:textId="77777777" w:rsidR="0082521B" w:rsidRDefault="00486354">
            <w:pPr>
              <w:ind w:left="79"/>
              <w:jc w:val="left"/>
              <w:rPr>
                <w:rFonts w:ascii="Helvetica" w:eastAsia="ＭＳ Ｐゴシック" w:hAnsi="Helvetica" w:cs="Helvetica"/>
                <w:color w:val="373737"/>
                <w:kern w:val="0"/>
                <w:szCs w:val="21"/>
              </w:rPr>
            </w:pPr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16"/>
                <w:szCs w:val="16"/>
              </w:rPr>
              <w:t>€56.5m</w:t>
            </w:r>
          </w:p>
        </w:tc>
        <w:tc>
          <w:tcPr>
            <w:tcW w:w="1822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05FD30D" w14:textId="77777777" w:rsidR="0082521B" w:rsidRDefault="00486354">
            <w:pPr>
              <w:ind w:left="79"/>
              <w:jc w:val="left"/>
              <w:rPr>
                <w:rFonts w:ascii="Helvetica" w:eastAsia="ＭＳ Ｐゴシック" w:hAnsi="Helvetica" w:cs="Helvetica"/>
                <w:color w:val="373737"/>
                <w:kern w:val="0"/>
                <w:szCs w:val="21"/>
              </w:rPr>
            </w:pPr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16"/>
                <w:szCs w:val="16"/>
              </w:rPr>
              <w:t>80% of Adj. EBITDA</w:t>
            </w:r>
          </w:p>
        </w:tc>
      </w:tr>
    </w:tbl>
    <w:p w14:paraId="247B7EC7" w14:textId="77777777" w:rsidR="0082521B" w:rsidRDefault="0082521B">
      <w:pPr>
        <w:rPr>
          <w:rFonts w:ascii="Times New Roman" w:eastAsia="ＭＳ 明朝" w:hAnsi="Times New Roman" w:cs="Times New Roman"/>
        </w:rPr>
      </w:pPr>
    </w:p>
    <w:p w14:paraId="30BB5908" w14:textId="77777777" w:rsidR="0082521B" w:rsidRDefault="0082521B">
      <w:pPr>
        <w:rPr>
          <w:rFonts w:ascii="Times New Roman" w:eastAsia="ＭＳ 明朝" w:hAnsi="Times New Roman" w:cs="Times New Roman"/>
        </w:rPr>
      </w:pPr>
    </w:p>
    <w:p w14:paraId="1E535F5A" w14:textId="77777777" w:rsidR="0082521B" w:rsidRDefault="00486354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プレスリリースの全文は以下を参照</w:t>
      </w:r>
    </w:p>
    <w:p w14:paraId="7F7DB232" w14:textId="018F52E3" w:rsidR="0082521B" w:rsidRDefault="003727D4">
      <w:pPr>
        <w:rPr>
          <w:rFonts w:ascii="Times New Roman" w:eastAsia="ＭＳ 明朝" w:hAnsi="Times New Roman" w:cs="Times New Roman"/>
        </w:rPr>
      </w:pPr>
      <w:hyperlink r:id="rId4" w:history="1">
        <w:r w:rsidR="00486354" w:rsidRPr="00844BBB">
          <w:rPr>
            <w:rStyle w:val="ac"/>
            <w:rFonts w:ascii="Times New Roman" w:eastAsia="ＭＳ 明朝" w:hAnsi="Times New Roman" w:cs="Times New Roman"/>
            <w:sz w:val="21"/>
            <w:szCs w:val="21"/>
          </w:rPr>
          <w:t>https://www.exclusive-networks-ir.com/files/IPO/EXN_FY2021_PR_VF_EN.pdf</w:t>
        </w:r>
      </w:hyperlink>
      <w:r w:rsidR="00486354">
        <w:rPr>
          <w:rFonts w:ascii="Times New Roman" w:eastAsia="ＭＳ 明朝" w:hAnsi="Times New Roman" w:cs="Times New Roman"/>
          <w:color w:val="000000"/>
          <w:sz w:val="21"/>
          <w:szCs w:val="21"/>
        </w:rPr>
        <w:t xml:space="preserve"> </w:t>
      </w:r>
    </w:p>
    <w:p w14:paraId="142A1257" w14:textId="77777777" w:rsidR="0082521B" w:rsidRDefault="0082521B">
      <w:pPr>
        <w:rPr>
          <w:rFonts w:ascii="Times New Roman" w:eastAsia="ＭＳ 明朝" w:hAnsi="Times New Roman" w:cs="Times New Roman"/>
        </w:rPr>
      </w:pPr>
    </w:p>
    <w:p w14:paraId="2D0E55EB" w14:textId="49D13F78" w:rsidR="0082521B" w:rsidRDefault="00486354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ソース</w:t>
      </w:r>
      <w:r w:rsidR="003727D4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：</w:t>
      </w:r>
      <w:bookmarkStart w:id="0" w:name="_GoBack"/>
      <w:bookmarkEnd w:id="0"/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Exclusive Networks</w:t>
      </w:r>
    </w:p>
    <w:p w14:paraId="2CB5FBF5" w14:textId="527DF125" w:rsidR="0082521B" w:rsidRDefault="0082521B">
      <w:pPr>
        <w:rPr>
          <w:rFonts w:ascii="Times New Roman" w:eastAsia="ＭＳ 明朝" w:hAnsi="Times New Roman" w:cs="Times New Roman" w:hint="eastAsia"/>
        </w:rPr>
      </w:pPr>
    </w:p>
    <w:sectPr w:rsidR="0082521B">
      <w:pgSz w:w="11906" w:h="16838"/>
      <w:pgMar w:top="1134" w:right="1566" w:bottom="1134" w:left="184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ＭＳ 明朝"/>
    <w:charset w:val="80"/>
    <w:family w:val="roman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roman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Liberation Mono">
    <w:altName w:val="Courier New"/>
    <w:charset w:val="8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09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1B"/>
    <w:rsid w:val="00306856"/>
    <w:rsid w:val="00371CF0"/>
    <w:rsid w:val="003727D4"/>
    <w:rsid w:val="0043111D"/>
    <w:rsid w:val="004750AE"/>
    <w:rsid w:val="004804F6"/>
    <w:rsid w:val="00486354"/>
    <w:rsid w:val="005539FA"/>
    <w:rsid w:val="006911FF"/>
    <w:rsid w:val="007C72A4"/>
    <w:rsid w:val="0082521B"/>
    <w:rsid w:val="00874403"/>
    <w:rsid w:val="008F7F4C"/>
    <w:rsid w:val="009277C9"/>
    <w:rsid w:val="00965AFF"/>
    <w:rsid w:val="00B22476"/>
    <w:rsid w:val="00DB1717"/>
    <w:rsid w:val="00DC0CEE"/>
    <w:rsid w:val="00E30329"/>
    <w:rsid w:val="00F9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6F4246"/>
  <w15:docId w15:val="{20383599-1D2C-43C2-8DD2-5120945B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游明朝" w:hAnsi="Liberation Serif" w:cs="Arial"/>
        <w:kern w:val="2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番号付け記号"/>
    <w:qFormat/>
  </w:style>
  <w:style w:type="character" w:customStyle="1" w:styleId="a4">
    <w:name w:val="インターネットリンク"/>
    <w:rPr>
      <w:color w:val="000080"/>
      <w:u w:val="single"/>
    </w:rPr>
  </w:style>
  <w:style w:type="character" w:customStyle="1" w:styleId="a5">
    <w:name w:val="訪れたインターネットリンク"/>
    <w:rPr>
      <w:color w:val="800080"/>
      <w:u w:val="single"/>
    </w:rPr>
  </w:style>
  <w:style w:type="paragraph" w:customStyle="1" w:styleId="a6">
    <w:name w:val="見出し"/>
    <w:basedOn w:val="Standard"/>
    <w:next w:val="Textbody"/>
    <w:qFormat/>
    <w:pPr>
      <w:keepNext/>
      <w:spacing w:before="240" w:after="120"/>
    </w:pPr>
    <w:rPr>
      <w:rFonts w:ascii="Liberation Sans" w:eastAsia="游ゴシック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Textbody"/>
  </w:style>
  <w:style w:type="paragraph" w:styleId="a9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aa">
    <w:name w:val="索引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ab">
    <w:name w:val="整形済みテキスト"/>
    <w:basedOn w:val="Standard"/>
    <w:qFormat/>
    <w:rPr>
      <w:rFonts w:ascii="Liberation Mono" w:eastAsia="ＭＳ ゴシック" w:hAnsi="Liberation Mono" w:cs="Liberation Mono"/>
      <w:sz w:val="20"/>
      <w:szCs w:val="20"/>
    </w:rPr>
  </w:style>
  <w:style w:type="character" w:styleId="ac">
    <w:name w:val="Hyperlink"/>
    <w:basedOn w:val="a0"/>
    <w:uiPriority w:val="99"/>
    <w:unhideWhenUsed/>
    <w:rsid w:val="0048635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86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xclusive-networks-ir.com/files/IPO/EXN_FY2021_PR_VF_EN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Midori Morita</dc:creator>
  <dc:description/>
  <cp:lastModifiedBy>東郷悦子</cp:lastModifiedBy>
  <cp:revision>3</cp:revision>
  <cp:lastPrinted>2022-03-31T08:14:00Z</cp:lastPrinted>
  <dcterms:created xsi:type="dcterms:W3CDTF">2022-03-31T08:42:00Z</dcterms:created>
  <dcterms:modified xsi:type="dcterms:W3CDTF">2022-03-31T08:42:00Z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