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99CD" w14:textId="42249516" w:rsidR="000D707E" w:rsidRDefault="000D707E" w:rsidP="0060614B">
      <w:pPr>
        <w:spacing w:after="0" w:line="240" w:lineRule="auto"/>
        <w:rPr>
          <w:rFonts w:ascii="Times New Roman" w:eastAsia="Times New Roman" w:hAnsi="Times New Roman" w:cs="Times New Roman"/>
          <w:sz w:val="24"/>
          <w:szCs w:val="24"/>
          <w:lang w:eastAsia="ja-JP"/>
        </w:rPr>
      </w:pPr>
      <w:proofErr w:type="spellStart"/>
      <w:r>
        <w:rPr>
          <w:rFonts w:ascii="Times New Roman" w:eastAsia="Times New Roman" w:hAnsi="Times New Roman" w:cs="Times New Roman"/>
          <w:sz w:val="24"/>
          <w:szCs w:val="24"/>
          <w:lang w:eastAsia="ja-JP"/>
        </w:rPr>
        <w:t>AsiaNet</w:t>
      </w:r>
      <w:proofErr w:type="spellEnd"/>
      <w:r>
        <w:rPr>
          <w:rFonts w:ascii="Times New Roman" w:eastAsia="Times New Roman" w:hAnsi="Times New Roman" w:cs="Times New Roman"/>
          <w:sz w:val="24"/>
          <w:szCs w:val="24"/>
          <w:lang w:eastAsia="ja-JP"/>
        </w:rPr>
        <w:t xml:space="preserve"> 95961</w:t>
      </w:r>
      <w:bookmarkStart w:id="0" w:name="_GoBack"/>
      <w:bookmarkEnd w:id="0"/>
    </w:p>
    <w:p w14:paraId="00A12445" w14:textId="77777777" w:rsidR="000D707E" w:rsidRDefault="000D707E" w:rsidP="0060614B">
      <w:pPr>
        <w:spacing w:after="0" w:line="240" w:lineRule="auto"/>
        <w:rPr>
          <w:rFonts w:ascii="Times New Roman" w:eastAsia="Times New Roman" w:hAnsi="Times New Roman" w:cs="Times New Roman"/>
          <w:sz w:val="24"/>
          <w:szCs w:val="24"/>
          <w:lang w:eastAsia="ja-JP"/>
        </w:rPr>
      </w:pPr>
    </w:p>
    <w:p w14:paraId="7A98F645" w14:textId="71EF33BF" w:rsidR="0060614B" w:rsidRPr="0060614B" w:rsidRDefault="0060614B" w:rsidP="0060614B">
      <w:pPr>
        <w:spacing w:after="0" w:line="240" w:lineRule="auto"/>
        <w:rPr>
          <w:rFonts w:ascii="Times New Roman" w:eastAsia="Times New Roman" w:hAnsi="Times New Roman" w:cs="Times New Roman"/>
          <w:sz w:val="24"/>
          <w:szCs w:val="24"/>
          <w:lang w:eastAsia="ja-JP"/>
        </w:rPr>
      </w:pPr>
      <w:proofErr w:type="spellStart"/>
      <w:r w:rsidRPr="0060614B">
        <w:rPr>
          <w:rFonts w:ascii="Times New Roman" w:eastAsia="Times New Roman" w:hAnsi="Times New Roman" w:cs="Times New Roman"/>
          <w:sz w:val="24"/>
          <w:szCs w:val="24"/>
          <w:lang w:eastAsia="ja-JP"/>
        </w:rPr>
        <w:t>easyMarkets</w:t>
      </w:r>
      <w:proofErr w:type="spellEnd"/>
      <w:r w:rsidRPr="0060614B">
        <w:rPr>
          <w:rFonts w:ascii="ＭＳ ゴシック" w:eastAsia="ＭＳ ゴシック" w:hAnsi="ＭＳ ゴシック" w:cs="ＭＳ ゴシック"/>
          <w:sz w:val="24"/>
          <w:szCs w:val="24"/>
          <w:lang w:eastAsia="ja-JP"/>
        </w:rPr>
        <w:t>が変動スプレッドを備えた</w:t>
      </w:r>
      <w:r w:rsidRPr="0060614B">
        <w:rPr>
          <w:rFonts w:ascii="Times New Roman" w:eastAsia="Times New Roman" w:hAnsi="Times New Roman" w:cs="Times New Roman"/>
          <w:sz w:val="24"/>
          <w:szCs w:val="24"/>
          <w:lang w:eastAsia="ja-JP"/>
        </w:rPr>
        <w:t>MT5</w:t>
      </w:r>
      <w:r w:rsidRPr="0060614B">
        <w:rPr>
          <w:rFonts w:ascii="ＭＳ ゴシック" w:eastAsia="ＭＳ ゴシック" w:hAnsi="ＭＳ ゴシック" w:cs="ＭＳ ゴシック"/>
          <w:sz w:val="24"/>
          <w:szCs w:val="24"/>
          <w:lang w:eastAsia="ja-JP"/>
        </w:rPr>
        <w:t>を発表</w:t>
      </w:r>
      <w:r w:rsidRPr="0060614B">
        <w:rPr>
          <w:rFonts w:ascii="Times New Roman" w:eastAsia="Times New Roman" w:hAnsi="Times New Roman" w:cs="Times New Roman"/>
          <w:sz w:val="24"/>
          <w:szCs w:val="24"/>
          <w:lang w:eastAsia="ja-JP"/>
        </w:rPr>
        <w:t xml:space="preserve"> </w:t>
      </w:r>
    </w:p>
    <w:p w14:paraId="592CB15F"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proofErr w:type="spellStart"/>
      <w:r w:rsidRPr="0060614B">
        <w:rPr>
          <w:rFonts w:ascii="Times New Roman" w:eastAsia="Times New Roman" w:hAnsi="Times New Roman" w:cs="Times New Roman"/>
          <w:sz w:val="24"/>
          <w:szCs w:val="24"/>
          <w:lang w:eastAsia="ja-JP"/>
        </w:rPr>
        <w:t>easyMarkets</w:t>
      </w:r>
      <w:proofErr w:type="spellEnd"/>
      <w:r w:rsidRPr="0060614B">
        <w:rPr>
          <w:rFonts w:ascii="ＭＳ 明朝" w:eastAsia="ＭＳ 明朝" w:hAnsi="ＭＳ 明朝" w:cs="ＭＳ 明朝" w:hint="eastAsia"/>
          <w:sz w:val="24"/>
          <w:szCs w:val="24"/>
          <w:lang w:eastAsia="ja-JP"/>
        </w:rPr>
        <w:t>は、お客様に取引時の選択肢を増やすために、新たな発表を致します</w:t>
      </w:r>
      <w:r w:rsidRPr="0060614B">
        <w:rPr>
          <w:rFonts w:ascii="ＭＳ 明朝" w:eastAsia="ＭＳ 明朝" w:hAnsi="ＭＳ 明朝" w:cs="ＭＳ 明朝"/>
          <w:sz w:val="24"/>
          <w:szCs w:val="24"/>
          <w:lang w:eastAsia="ja-JP"/>
        </w:rPr>
        <w:t>。</w:t>
      </w:r>
    </w:p>
    <w:p w14:paraId="0CF32E9C" w14:textId="2100F947" w:rsidR="0060614B" w:rsidRPr="0060614B" w:rsidRDefault="0060614B" w:rsidP="000D707E">
      <w:pPr>
        <w:spacing w:after="0" w:line="240" w:lineRule="auto"/>
        <w:rPr>
          <w:rFonts w:ascii="Times New Roman" w:eastAsia="Times New Roman" w:hAnsi="Times New Roman" w:cs="Times New Roman"/>
          <w:sz w:val="24"/>
          <w:szCs w:val="24"/>
          <w:lang w:eastAsia="ja-JP"/>
        </w:rPr>
      </w:pPr>
      <w:r w:rsidRPr="0060614B">
        <w:rPr>
          <w:rFonts w:ascii="ＭＳ 明朝" w:eastAsia="ＭＳ 明朝" w:hAnsi="ＭＳ 明朝" w:cs="ＭＳ 明朝" w:hint="eastAsia"/>
          <w:sz w:val="24"/>
          <w:szCs w:val="24"/>
          <w:lang w:eastAsia="ja-JP"/>
        </w:rPr>
        <w:t>リマソル、キプロス</w:t>
      </w:r>
      <w:r>
        <w:rPr>
          <w:rFonts w:ascii="Times New Roman" w:eastAsia="Times New Roman" w:hAnsi="Times New Roman" w:cs="Times New Roman"/>
          <w:b/>
          <w:bCs/>
          <w:sz w:val="24"/>
          <w:szCs w:val="24"/>
          <w:lang w:eastAsia="ja-JP"/>
        </w:rPr>
        <w:t xml:space="preserve"> </w:t>
      </w:r>
      <w:r w:rsidRPr="0060614B">
        <w:rPr>
          <w:rFonts w:ascii="Times New Roman" w:eastAsia="Times New Roman" w:hAnsi="Times New Roman" w:cs="Times New Roman"/>
          <w:sz w:val="24"/>
          <w:szCs w:val="24"/>
          <w:lang w:eastAsia="ja-JP"/>
        </w:rPr>
        <w:t xml:space="preserve"> 2022</w:t>
      </w:r>
      <w:r w:rsidRPr="0060614B">
        <w:rPr>
          <w:rFonts w:ascii="ＭＳ 明朝" w:eastAsia="ＭＳ 明朝" w:hAnsi="ＭＳ 明朝" w:cs="ＭＳ 明朝" w:hint="eastAsia"/>
          <w:sz w:val="24"/>
          <w:szCs w:val="24"/>
          <w:lang w:eastAsia="ja-JP"/>
        </w:rPr>
        <w:t>年</w:t>
      </w:r>
      <w:r w:rsidRPr="0060614B">
        <w:rPr>
          <w:rFonts w:ascii="Times New Roman" w:eastAsia="Times New Roman" w:hAnsi="Times New Roman" w:cs="Times New Roman"/>
          <w:sz w:val="24"/>
          <w:szCs w:val="24"/>
          <w:lang w:eastAsia="ja-JP"/>
        </w:rPr>
        <w:t>5</w:t>
      </w:r>
      <w:r w:rsidRPr="0060614B">
        <w:rPr>
          <w:rFonts w:ascii="ＭＳ 明朝" w:eastAsia="ＭＳ 明朝" w:hAnsi="ＭＳ 明朝" w:cs="ＭＳ 明朝" w:hint="eastAsia"/>
          <w:sz w:val="24"/>
          <w:szCs w:val="24"/>
          <w:lang w:eastAsia="ja-JP"/>
        </w:rPr>
        <w:t>月</w:t>
      </w:r>
      <w:r w:rsidRPr="0060614B">
        <w:rPr>
          <w:rFonts w:ascii="Times New Roman" w:eastAsia="Times New Roman" w:hAnsi="Times New Roman" w:cs="Times New Roman"/>
          <w:sz w:val="24"/>
          <w:szCs w:val="24"/>
          <w:lang w:eastAsia="ja-JP"/>
        </w:rPr>
        <w:t>12</w:t>
      </w:r>
      <w:r w:rsidRPr="0060614B">
        <w:rPr>
          <w:rFonts w:ascii="ＭＳ 明朝" w:eastAsia="ＭＳ 明朝" w:hAnsi="ＭＳ 明朝" w:cs="ＭＳ 明朝" w:hint="eastAsia"/>
          <w:sz w:val="24"/>
          <w:szCs w:val="24"/>
          <w:lang w:eastAsia="ja-JP"/>
        </w:rPr>
        <w:t>日</w:t>
      </w:r>
      <w:r w:rsidRPr="0060614B">
        <w:rPr>
          <w:rFonts w:ascii="Times New Roman" w:eastAsia="Times New Roman" w:hAnsi="Times New Roman" w:cs="Times New Roman"/>
          <w:sz w:val="24"/>
          <w:szCs w:val="24"/>
          <w:lang w:eastAsia="ja-JP"/>
        </w:rPr>
        <w:t xml:space="preserve"> /PRNewswire/ -- </w:t>
      </w:r>
      <w:proofErr w:type="spellStart"/>
      <w:r w:rsidRPr="0060614B">
        <w:rPr>
          <w:rFonts w:ascii="Times New Roman" w:eastAsia="Times New Roman" w:hAnsi="Times New Roman" w:cs="Times New Roman"/>
          <w:sz w:val="24"/>
          <w:szCs w:val="24"/>
          <w:lang w:eastAsia="ja-JP"/>
        </w:rPr>
        <w:t>easyMarkets</w:t>
      </w:r>
      <w:proofErr w:type="spellEnd"/>
      <w:r w:rsidRPr="0060614B">
        <w:rPr>
          <w:rFonts w:ascii="ＭＳ 明朝" w:eastAsia="ＭＳ 明朝" w:hAnsi="ＭＳ 明朝" w:cs="ＭＳ 明朝" w:hint="eastAsia"/>
          <w:sz w:val="24"/>
          <w:szCs w:val="24"/>
          <w:lang w:eastAsia="ja-JP"/>
        </w:rPr>
        <w:t>独自のウェブおよびモバイルプラットフォーム、</w:t>
      </w:r>
      <w:r w:rsidRPr="0060614B">
        <w:rPr>
          <w:rFonts w:ascii="Times New Roman" w:eastAsia="Times New Roman" w:hAnsi="Times New Roman" w:cs="Times New Roman"/>
          <w:sz w:val="24"/>
          <w:szCs w:val="24"/>
          <w:lang w:eastAsia="ja-JP"/>
        </w:rPr>
        <w:t>MT4</w:t>
      </w:r>
      <w:r w:rsidRPr="0060614B">
        <w:rPr>
          <w:rFonts w:ascii="ＭＳ 明朝" w:eastAsia="ＭＳ 明朝" w:hAnsi="ＭＳ 明朝" w:cs="ＭＳ 明朝" w:hint="eastAsia"/>
          <w:sz w:val="24"/>
          <w:szCs w:val="24"/>
          <w:lang w:eastAsia="ja-JP"/>
        </w:rPr>
        <w:t>および</w:t>
      </w:r>
      <w:proofErr w:type="spellStart"/>
      <w:r w:rsidRPr="0060614B">
        <w:rPr>
          <w:rFonts w:ascii="Times New Roman" w:eastAsia="Times New Roman" w:hAnsi="Times New Roman" w:cs="Times New Roman"/>
          <w:sz w:val="24"/>
          <w:szCs w:val="24"/>
          <w:lang w:eastAsia="ja-JP"/>
        </w:rPr>
        <w:t>TradingView</w:t>
      </w:r>
      <w:proofErr w:type="spellEnd"/>
      <w:r w:rsidRPr="0060614B">
        <w:rPr>
          <w:rFonts w:ascii="ＭＳ 明朝" w:eastAsia="ＭＳ 明朝" w:hAnsi="ＭＳ 明朝" w:cs="ＭＳ 明朝" w:hint="eastAsia"/>
          <w:sz w:val="24"/>
          <w:szCs w:val="24"/>
          <w:lang w:eastAsia="ja-JP"/>
        </w:rPr>
        <w:t>を含む、すでに強固なプラットフォームの選択に加え、変動スプレッドと</w:t>
      </w:r>
      <w:r w:rsidRPr="0060614B">
        <w:rPr>
          <w:rFonts w:ascii="Times New Roman" w:eastAsia="Times New Roman" w:hAnsi="Times New Roman" w:cs="Times New Roman"/>
          <w:sz w:val="24"/>
          <w:szCs w:val="24"/>
          <w:lang w:eastAsia="ja-JP"/>
        </w:rPr>
        <w:t>500</w:t>
      </w:r>
      <w:r w:rsidRPr="0060614B">
        <w:rPr>
          <w:rFonts w:ascii="ＭＳ 明朝" w:eastAsia="ＭＳ 明朝" w:hAnsi="ＭＳ 明朝" w:cs="ＭＳ 明朝" w:hint="eastAsia"/>
          <w:sz w:val="24"/>
          <w:szCs w:val="24"/>
          <w:lang w:eastAsia="ja-JP"/>
        </w:rPr>
        <w:t>倍の高いレバレッジで</w:t>
      </w:r>
      <w:r w:rsidRPr="0060614B">
        <w:rPr>
          <w:rFonts w:ascii="Times New Roman" w:eastAsia="Times New Roman" w:hAnsi="Times New Roman" w:cs="Times New Roman"/>
          <w:sz w:val="24"/>
          <w:szCs w:val="24"/>
          <w:lang w:eastAsia="ja-JP"/>
        </w:rPr>
        <w:t>MT5</w:t>
      </w:r>
      <w:r w:rsidRPr="0060614B">
        <w:rPr>
          <w:rFonts w:ascii="ＭＳ 明朝" w:eastAsia="ＭＳ 明朝" w:hAnsi="ＭＳ 明朝" w:cs="ＭＳ 明朝" w:hint="eastAsia"/>
          <w:sz w:val="24"/>
          <w:szCs w:val="24"/>
          <w:lang w:eastAsia="ja-JP"/>
        </w:rPr>
        <w:t>を提供します（欧州、オーストラリアでは上記のレバレッジはご利用頂けません）</w:t>
      </w:r>
      <w:r w:rsidRPr="0060614B">
        <w:rPr>
          <w:rFonts w:ascii="ＭＳ 明朝" w:eastAsia="ＭＳ 明朝" w:hAnsi="ＭＳ 明朝" w:cs="ＭＳ 明朝"/>
          <w:sz w:val="24"/>
          <w:szCs w:val="24"/>
          <w:lang w:eastAsia="ja-JP"/>
        </w:rPr>
        <w:t>。</w:t>
      </w:r>
    </w:p>
    <w:p w14:paraId="5883A00B"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ＭＳ 明朝" w:eastAsia="ＭＳ 明朝" w:hAnsi="ＭＳ 明朝" w:cs="ＭＳ 明朝" w:hint="eastAsia"/>
          <w:i/>
          <w:iCs/>
          <w:sz w:val="24"/>
          <w:szCs w:val="24"/>
          <w:lang w:eastAsia="ja-JP"/>
        </w:rPr>
        <w:t>この新発表により、お客様は同じエコシステムの中で、変動スプレッドと固定スプレッドのどちらか、あるいは両方を選択して取引できるようになり、より円滑な取引ができるようになると確信しています。私たちの使命は、常にトレーダー様に業界をリードする体験をご提供することです。そのため、私たちはサービス、製品、プラットフォームの更新をたゆまず行っております。また、</w:t>
      </w:r>
      <w:r w:rsidRPr="0060614B">
        <w:rPr>
          <w:rFonts w:ascii="Times New Roman" w:eastAsia="Times New Roman" w:hAnsi="Times New Roman" w:cs="Times New Roman"/>
          <w:i/>
          <w:iCs/>
          <w:sz w:val="24"/>
          <w:szCs w:val="24"/>
          <w:lang w:eastAsia="ja-JP"/>
        </w:rPr>
        <w:t>MT5</w:t>
      </w:r>
      <w:r w:rsidRPr="0060614B">
        <w:rPr>
          <w:rFonts w:ascii="ＭＳ 明朝" w:eastAsia="ＭＳ 明朝" w:hAnsi="ＭＳ 明朝" w:cs="ＭＳ 明朝" w:hint="eastAsia"/>
          <w:i/>
          <w:iCs/>
          <w:sz w:val="24"/>
          <w:szCs w:val="24"/>
          <w:lang w:eastAsia="ja-JP"/>
        </w:rPr>
        <w:t>を含むすべてのプラットフォームで、株式やその他の金融商品のリストを常に追加しています</w:t>
      </w:r>
      <w:r w:rsidRPr="0060614B">
        <w:rPr>
          <w:rFonts w:ascii="ＭＳ 明朝" w:eastAsia="ＭＳ 明朝" w:hAnsi="ＭＳ 明朝" w:cs="ＭＳ 明朝"/>
          <w:i/>
          <w:iCs/>
          <w:sz w:val="24"/>
          <w:szCs w:val="24"/>
          <w:lang w:eastAsia="ja-JP"/>
        </w:rPr>
        <w:t>。</w:t>
      </w:r>
    </w:p>
    <w:p w14:paraId="4C9FB21E"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ＭＳ 明朝" w:eastAsia="ＭＳ 明朝" w:hAnsi="ＭＳ 明朝" w:cs="ＭＳ 明朝" w:hint="eastAsia"/>
          <w:sz w:val="24"/>
          <w:szCs w:val="24"/>
          <w:lang w:eastAsia="ja-JP"/>
        </w:rPr>
        <w:t>チーフ・マーケティング・オフィサー</w:t>
      </w:r>
      <w:r w:rsidRPr="0060614B">
        <w:rPr>
          <w:rFonts w:ascii="Times New Roman" w:eastAsia="Times New Roman" w:hAnsi="Times New Roman" w:cs="Times New Roman"/>
          <w:sz w:val="24"/>
          <w:szCs w:val="24"/>
          <w:lang w:eastAsia="ja-JP"/>
        </w:rPr>
        <w:t> </w:t>
      </w:r>
      <w:proofErr w:type="spellStart"/>
      <w:r w:rsidRPr="0060614B">
        <w:rPr>
          <w:rFonts w:ascii="Times New Roman" w:eastAsia="Times New Roman" w:hAnsi="Times New Roman" w:cs="Times New Roman"/>
          <w:sz w:val="24"/>
          <w:szCs w:val="24"/>
          <w:lang w:eastAsia="ja-JP"/>
        </w:rPr>
        <w:t>Ohad</w:t>
      </w:r>
      <w:proofErr w:type="spellEnd"/>
      <w:r w:rsidRPr="0060614B">
        <w:rPr>
          <w:rFonts w:ascii="Times New Roman" w:eastAsia="Times New Roman" w:hAnsi="Times New Roman" w:cs="Times New Roman"/>
          <w:sz w:val="24"/>
          <w:szCs w:val="24"/>
          <w:lang w:eastAsia="ja-JP"/>
        </w:rPr>
        <w:t xml:space="preserve"> Golan</w:t>
      </w:r>
    </w:p>
    <w:p w14:paraId="258106DC"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ＭＳ 明朝" w:eastAsia="ＭＳ 明朝" w:hAnsi="ＭＳ 明朝" w:cs="ＭＳ 明朝" w:hint="eastAsia"/>
          <w:sz w:val="24"/>
          <w:szCs w:val="24"/>
          <w:lang w:eastAsia="ja-JP"/>
        </w:rPr>
        <w:t>トレーダー様は、</w:t>
      </w:r>
      <w:r w:rsidRPr="0060614B">
        <w:rPr>
          <w:rFonts w:ascii="Times New Roman" w:eastAsia="Times New Roman" w:hAnsi="Times New Roman" w:cs="Times New Roman"/>
          <w:sz w:val="24"/>
          <w:szCs w:val="24"/>
          <w:lang w:eastAsia="ja-JP"/>
        </w:rPr>
        <w:t>MT4</w:t>
      </w:r>
      <w:r w:rsidRPr="0060614B">
        <w:rPr>
          <w:rFonts w:ascii="ＭＳ 明朝" w:eastAsia="ＭＳ 明朝" w:hAnsi="ＭＳ 明朝" w:cs="ＭＳ 明朝" w:hint="eastAsia"/>
          <w:sz w:val="24"/>
          <w:szCs w:val="24"/>
          <w:lang w:eastAsia="ja-JP"/>
        </w:rPr>
        <w:t>で利用可能なすべての利点とリスク管理ツールにより、取引時にさらに多くの選択肢が得られます</w:t>
      </w:r>
      <w:r w:rsidRPr="0060614B">
        <w:rPr>
          <w:rFonts w:ascii="ＭＳ 明朝" w:eastAsia="ＭＳ 明朝" w:hAnsi="ＭＳ 明朝" w:cs="ＭＳ 明朝"/>
          <w:sz w:val="24"/>
          <w:szCs w:val="24"/>
          <w:lang w:eastAsia="ja-JP"/>
        </w:rPr>
        <w:t>。</w:t>
      </w:r>
    </w:p>
    <w:p w14:paraId="61F0F738"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Times New Roman" w:eastAsia="Times New Roman" w:hAnsi="Times New Roman" w:cs="Times New Roman"/>
          <w:sz w:val="24"/>
          <w:szCs w:val="24"/>
          <w:lang w:eastAsia="ja-JP"/>
        </w:rPr>
        <w:t xml:space="preserve">·  </w:t>
      </w:r>
      <w:r w:rsidRPr="0060614B">
        <w:rPr>
          <w:rFonts w:ascii="ＭＳ 明朝" w:eastAsia="ＭＳ 明朝" w:hAnsi="ＭＳ 明朝" w:cs="ＭＳ 明朝" w:hint="eastAsia"/>
          <w:b/>
          <w:bCs/>
          <w:sz w:val="24"/>
          <w:szCs w:val="24"/>
          <w:lang w:eastAsia="ja-JP"/>
        </w:rPr>
        <w:t>マイナス残高保護機</w:t>
      </w:r>
      <w:r w:rsidRPr="0060614B">
        <w:rPr>
          <w:rFonts w:ascii="ＭＳ 明朝" w:eastAsia="ＭＳ 明朝" w:hAnsi="ＭＳ 明朝" w:cs="ＭＳ 明朝"/>
          <w:b/>
          <w:bCs/>
          <w:sz w:val="24"/>
          <w:szCs w:val="24"/>
          <w:lang w:eastAsia="ja-JP"/>
        </w:rPr>
        <w:t>能</w:t>
      </w:r>
    </w:p>
    <w:p w14:paraId="7448FC41"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Times New Roman" w:eastAsia="Times New Roman" w:hAnsi="Times New Roman" w:cs="Times New Roman"/>
          <w:sz w:val="24"/>
          <w:szCs w:val="24"/>
          <w:lang w:eastAsia="ja-JP"/>
        </w:rPr>
        <w:t xml:space="preserve">·  </w:t>
      </w:r>
      <w:r w:rsidRPr="0060614B">
        <w:rPr>
          <w:rFonts w:ascii="ＭＳ 明朝" w:eastAsia="ＭＳ 明朝" w:hAnsi="ＭＳ 明朝" w:cs="ＭＳ 明朝" w:hint="eastAsia"/>
          <w:b/>
          <w:bCs/>
          <w:sz w:val="24"/>
          <w:szCs w:val="24"/>
          <w:lang w:eastAsia="ja-JP"/>
        </w:rPr>
        <w:t>変動スプレッド、手数料無料、隠れた手数料なし</w:t>
      </w:r>
      <w:r w:rsidRPr="0060614B">
        <w:rPr>
          <w:rFonts w:ascii="ＭＳ 明朝" w:eastAsia="ＭＳ 明朝" w:hAnsi="ＭＳ 明朝" w:cs="ＭＳ 明朝"/>
          <w:b/>
          <w:bCs/>
          <w:sz w:val="24"/>
          <w:szCs w:val="24"/>
          <w:lang w:eastAsia="ja-JP"/>
        </w:rPr>
        <w:t>。</w:t>
      </w:r>
    </w:p>
    <w:p w14:paraId="2F022C72"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Times New Roman" w:eastAsia="Times New Roman" w:hAnsi="Times New Roman" w:cs="Times New Roman"/>
          <w:sz w:val="24"/>
          <w:szCs w:val="24"/>
          <w:lang w:eastAsia="ja-JP"/>
        </w:rPr>
        <w:t xml:space="preserve">·  </w:t>
      </w:r>
      <w:r w:rsidRPr="0060614B">
        <w:rPr>
          <w:rFonts w:ascii="ＭＳ 明朝" w:eastAsia="ＭＳ 明朝" w:hAnsi="ＭＳ 明朝" w:cs="ＭＳ 明朝" w:hint="eastAsia"/>
          <w:b/>
          <w:bCs/>
          <w:sz w:val="24"/>
          <w:szCs w:val="24"/>
          <w:lang w:eastAsia="ja-JP"/>
        </w:rPr>
        <w:t>エキスパートアドバイザー</w:t>
      </w:r>
      <w:r w:rsidRPr="0060614B">
        <w:rPr>
          <w:rFonts w:ascii="Times New Roman" w:eastAsia="Times New Roman" w:hAnsi="Times New Roman" w:cs="Times New Roman"/>
          <w:b/>
          <w:bCs/>
          <w:sz w:val="24"/>
          <w:szCs w:val="24"/>
          <w:lang w:eastAsia="ja-JP"/>
        </w:rPr>
        <w:t>(EA)</w:t>
      </w:r>
      <w:r w:rsidRPr="0060614B">
        <w:rPr>
          <w:rFonts w:ascii="ＭＳ 明朝" w:eastAsia="ＭＳ 明朝" w:hAnsi="ＭＳ 明朝" w:cs="ＭＳ 明朝" w:hint="eastAsia"/>
          <w:b/>
          <w:bCs/>
          <w:sz w:val="24"/>
          <w:szCs w:val="24"/>
          <w:lang w:eastAsia="ja-JP"/>
        </w:rPr>
        <w:t>使用</w:t>
      </w:r>
      <w:r w:rsidRPr="0060614B">
        <w:rPr>
          <w:rFonts w:ascii="ＭＳ 明朝" w:eastAsia="ＭＳ 明朝" w:hAnsi="ＭＳ 明朝" w:cs="ＭＳ 明朝"/>
          <w:b/>
          <w:bCs/>
          <w:sz w:val="24"/>
          <w:szCs w:val="24"/>
          <w:lang w:eastAsia="ja-JP"/>
        </w:rPr>
        <w:t>可</w:t>
      </w:r>
    </w:p>
    <w:p w14:paraId="016FDB5F"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proofErr w:type="spellStart"/>
      <w:r w:rsidRPr="0060614B">
        <w:rPr>
          <w:rFonts w:ascii="Times New Roman" w:eastAsia="Times New Roman" w:hAnsi="Times New Roman" w:cs="Times New Roman"/>
          <w:sz w:val="24"/>
          <w:szCs w:val="24"/>
          <w:lang w:eastAsia="ja-JP"/>
        </w:rPr>
        <w:t>easyMarkets</w:t>
      </w:r>
      <w:proofErr w:type="spellEnd"/>
      <w:r w:rsidRPr="0060614B">
        <w:rPr>
          <w:rFonts w:ascii="ＭＳ 明朝" w:eastAsia="ＭＳ 明朝" w:hAnsi="ＭＳ 明朝" w:cs="ＭＳ 明朝" w:hint="eastAsia"/>
          <w:sz w:val="24"/>
          <w:szCs w:val="24"/>
          <w:lang w:eastAsia="ja-JP"/>
        </w:rPr>
        <w:t>が</w:t>
      </w:r>
      <w:r w:rsidRPr="0060614B">
        <w:rPr>
          <w:rFonts w:ascii="Times New Roman" w:eastAsia="Times New Roman" w:hAnsi="Times New Roman" w:cs="Times New Roman"/>
          <w:sz w:val="24"/>
          <w:szCs w:val="24"/>
          <w:lang w:eastAsia="ja-JP"/>
        </w:rPr>
        <w:t>MT5</w:t>
      </w:r>
      <w:r w:rsidRPr="0060614B">
        <w:rPr>
          <w:rFonts w:ascii="ＭＳ 明朝" w:eastAsia="ＭＳ 明朝" w:hAnsi="ＭＳ 明朝" w:cs="ＭＳ 明朝" w:hint="eastAsia"/>
          <w:sz w:val="24"/>
          <w:szCs w:val="24"/>
          <w:lang w:eastAsia="ja-JP"/>
        </w:rPr>
        <w:t>で変動スプレッドを提供する理</w:t>
      </w:r>
      <w:r w:rsidRPr="0060614B">
        <w:rPr>
          <w:rFonts w:ascii="ＭＳ 明朝" w:eastAsia="ＭＳ 明朝" w:hAnsi="ＭＳ 明朝" w:cs="ＭＳ 明朝"/>
          <w:sz w:val="24"/>
          <w:szCs w:val="24"/>
          <w:lang w:eastAsia="ja-JP"/>
        </w:rPr>
        <w:t>由</w:t>
      </w:r>
    </w:p>
    <w:p w14:paraId="3B3F89B4"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ＭＳ 明朝" w:eastAsia="ＭＳ 明朝" w:hAnsi="ＭＳ 明朝" w:cs="ＭＳ 明朝" w:hint="eastAsia"/>
          <w:sz w:val="24"/>
          <w:szCs w:val="24"/>
          <w:lang w:eastAsia="ja-JP"/>
        </w:rPr>
        <w:t>変動スプレッドは、市場の状況（一般に流動性が高まったときやボラティリティが高いとき）により変動します。</w:t>
      </w:r>
      <w:r w:rsidRPr="0060614B">
        <w:rPr>
          <w:rFonts w:ascii="Times New Roman" w:eastAsia="Times New Roman" w:hAnsi="Times New Roman" w:cs="Times New Roman"/>
          <w:sz w:val="24"/>
          <w:szCs w:val="24"/>
          <w:lang w:eastAsia="ja-JP"/>
        </w:rPr>
        <w:t> </w:t>
      </w:r>
    </w:p>
    <w:p w14:paraId="0F928F18"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ＭＳ 明朝" w:eastAsia="ＭＳ 明朝" w:hAnsi="ＭＳ 明朝" w:cs="ＭＳ 明朝" w:hint="eastAsia"/>
          <w:sz w:val="24"/>
          <w:szCs w:val="24"/>
          <w:lang w:eastAsia="ja-JP"/>
        </w:rPr>
        <w:t>つまり、狭くなったり広くなったりしますが、固定スプレッドは市場の時間帯には変動しないため、お客様は取引時に新たな戦略を利用することができます。また、一般的に変動スプレッドは固定スプレッドよりも低いですが、より綿密な管理が必要となります</w:t>
      </w:r>
      <w:r w:rsidRPr="0060614B">
        <w:rPr>
          <w:rFonts w:ascii="ＭＳ 明朝" w:eastAsia="ＭＳ 明朝" w:hAnsi="ＭＳ 明朝" w:cs="ＭＳ 明朝"/>
          <w:sz w:val="24"/>
          <w:szCs w:val="24"/>
          <w:lang w:eastAsia="ja-JP"/>
        </w:rPr>
        <w:t>。</w:t>
      </w:r>
    </w:p>
    <w:p w14:paraId="04883C5A"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ＭＳ 明朝" w:eastAsia="ＭＳ 明朝" w:hAnsi="ＭＳ 明朝" w:cs="ＭＳ 明朝" w:hint="eastAsia"/>
          <w:sz w:val="24"/>
          <w:szCs w:val="24"/>
          <w:lang w:eastAsia="ja-JP"/>
        </w:rPr>
        <w:t>私たちは、お客様に市場で利用可能なすべての戦略的優位性を持っていただきたいと考えています。当社のクライアントの戦略と取引方法が変動または固定スプレッドによってより良く提供される場合、</w:t>
      </w:r>
      <w:proofErr w:type="spellStart"/>
      <w:r w:rsidRPr="0060614B">
        <w:rPr>
          <w:rFonts w:ascii="Times New Roman" w:eastAsia="Times New Roman" w:hAnsi="Times New Roman" w:cs="Times New Roman"/>
          <w:sz w:val="24"/>
          <w:szCs w:val="24"/>
          <w:lang w:eastAsia="ja-JP"/>
        </w:rPr>
        <w:t>easyMarkets</w:t>
      </w:r>
      <w:proofErr w:type="spellEnd"/>
      <w:r w:rsidRPr="0060614B">
        <w:rPr>
          <w:rFonts w:ascii="ＭＳ 明朝" w:eastAsia="ＭＳ 明朝" w:hAnsi="ＭＳ 明朝" w:cs="ＭＳ 明朝" w:hint="eastAsia"/>
          <w:sz w:val="24"/>
          <w:szCs w:val="24"/>
          <w:lang w:eastAsia="ja-JP"/>
        </w:rPr>
        <w:t>でその選択が可能です</w:t>
      </w:r>
      <w:r w:rsidRPr="0060614B">
        <w:rPr>
          <w:rFonts w:ascii="Times New Roman" w:eastAsia="Times New Roman" w:hAnsi="Times New Roman" w:cs="Times New Roman"/>
          <w:sz w:val="24"/>
          <w:szCs w:val="24"/>
          <w:lang w:eastAsia="ja-JP"/>
        </w:rPr>
        <w:t>!</w:t>
      </w:r>
    </w:p>
    <w:p w14:paraId="797FF7BF"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lang w:eastAsia="ja-JP"/>
        </w:rPr>
      </w:pPr>
      <w:r w:rsidRPr="0060614B">
        <w:rPr>
          <w:rFonts w:ascii="ＭＳ 明朝" w:eastAsia="ＭＳ 明朝" w:hAnsi="ＭＳ 明朝" w:cs="ＭＳ 明朝" w:hint="eastAsia"/>
          <w:sz w:val="24"/>
          <w:szCs w:val="24"/>
          <w:lang w:eastAsia="ja-JP"/>
        </w:rPr>
        <w:lastRenderedPageBreak/>
        <w:t>サインアップは、お客様が登録し、アカウントを確認した後、シンプルで簡単です</w:t>
      </w:r>
      <w:r w:rsidRPr="0060614B">
        <w:rPr>
          <w:rFonts w:ascii="ＭＳ 明朝" w:eastAsia="ＭＳ 明朝" w:hAnsi="ＭＳ 明朝" w:cs="ＭＳ 明朝"/>
          <w:sz w:val="24"/>
          <w:szCs w:val="24"/>
          <w:lang w:eastAsia="ja-JP"/>
        </w:rPr>
        <w:t>。</w:t>
      </w:r>
    </w:p>
    <w:p w14:paraId="3D505D49" w14:textId="69C74102" w:rsidR="0060614B" w:rsidRPr="000D707E" w:rsidRDefault="00B37B9C" w:rsidP="0060614B">
      <w:pPr>
        <w:spacing w:before="100" w:beforeAutospacing="1" w:after="100" w:afterAutospacing="1" w:line="240" w:lineRule="auto"/>
        <w:rPr>
          <w:rFonts w:ascii="ＭＳ 明朝" w:eastAsia="ＭＳ 明朝" w:hAnsi="ＭＳ 明朝" w:cs="ＭＳ 明朝"/>
          <w:color w:val="0000FF"/>
          <w:sz w:val="24"/>
          <w:szCs w:val="24"/>
          <w:u w:val="single"/>
          <w:lang w:eastAsia="ja-JP"/>
        </w:rPr>
      </w:pPr>
      <w:hyperlink r:id="rId5" w:tgtFrame="_blank" w:history="1">
        <w:r w:rsidR="0060614B" w:rsidRPr="0060614B">
          <w:rPr>
            <w:rFonts w:ascii="Times New Roman" w:eastAsia="Times New Roman" w:hAnsi="Times New Roman" w:cs="Times New Roman"/>
            <w:color w:val="0000FF"/>
            <w:sz w:val="24"/>
            <w:szCs w:val="24"/>
            <w:u w:val="single"/>
            <w:lang w:eastAsia="ja-JP"/>
          </w:rPr>
          <w:t>MT5</w:t>
        </w:r>
        <w:r w:rsidR="0060614B" w:rsidRPr="0060614B">
          <w:rPr>
            <w:rFonts w:ascii="ＭＳ 明朝" w:eastAsia="ＭＳ 明朝" w:hAnsi="ＭＳ 明朝" w:cs="ＭＳ 明朝" w:hint="eastAsia"/>
            <w:color w:val="0000FF"/>
            <w:sz w:val="24"/>
            <w:szCs w:val="24"/>
            <w:u w:val="single"/>
            <w:lang w:eastAsia="ja-JP"/>
          </w:rPr>
          <w:t>をダウンロードする</w:t>
        </w:r>
      </w:hyperlink>
      <w:r w:rsidR="000D707E" w:rsidRPr="00B37B9C">
        <w:rPr>
          <w:rFonts w:ascii="Times New Roman" w:eastAsia="ＭＳ 明朝" w:hAnsi="Times New Roman" w:cs="Times New Roman"/>
          <w:color w:val="0000FF"/>
          <w:sz w:val="24"/>
          <w:szCs w:val="24"/>
          <w:u w:val="single"/>
          <w:lang w:eastAsia="ja-JP"/>
        </w:rPr>
        <w:t xml:space="preserve"> </w:t>
      </w:r>
      <w:r w:rsidR="000D707E">
        <w:rPr>
          <w:rFonts w:ascii="Times New Roman" w:eastAsia="ＭＳ 明朝" w:hAnsi="Times New Roman" w:cs="Times New Roman" w:hint="eastAsia"/>
          <w:color w:val="0000FF"/>
          <w:sz w:val="24"/>
          <w:szCs w:val="24"/>
          <w:u w:val="single"/>
          <w:lang w:eastAsia="ja-JP"/>
        </w:rPr>
        <w:t>（</w:t>
      </w:r>
      <w:hyperlink r:id="rId6" w:history="1">
        <w:r w:rsidR="000D707E" w:rsidRPr="00B37B9C">
          <w:rPr>
            <w:rStyle w:val="a3"/>
            <w:rFonts w:ascii="Times New Roman" w:eastAsia="ＭＳ 明朝" w:hAnsi="Times New Roman" w:cs="Times New Roman"/>
            <w:sz w:val="24"/>
            <w:szCs w:val="24"/>
            <w:lang w:eastAsia="ja-JP"/>
          </w:rPr>
          <w:t>https://www.easymarkets.com/int/ja/platforms/mt5/</w:t>
        </w:r>
      </w:hyperlink>
      <w:r w:rsidR="000D707E" w:rsidRPr="00B37B9C">
        <w:rPr>
          <w:rFonts w:ascii="Times New Roman" w:eastAsia="ＭＳ 明朝" w:hAnsi="Times New Roman" w:cs="Times New Roman"/>
          <w:color w:val="0000FF"/>
          <w:sz w:val="24"/>
          <w:szCs w:val="24"/>
          <w:u w:val="single"/>
          <w:lang w:eastAsia="ja-JP"/>
        </w:rPr>
        <w:t xml:space="preserve"> </w:t>
      </w:r>
      <w:r w:rsidR="000D707E">
        <w:rPr>
          <w:rFonts w:ascii="Times New Roman" w:eastAsia="ＭＳ 明朝" w:hAnsi="Times New Roman" w:cs="Times New Roman" w:hint="eastAsia"/>
          <w:color w:val="0000FF"/>
          <w:sz w:val="24"/>
          <w:szCs w:val="24"/>
          <w:u w:val="single"/>
          <w:lang w:eastAsia="ja-JP"/>
        </w:rPr>
        <w:t>）</w:t>
      </w:r>
    </w:p>
    <w:p w14:paraId="26ED8813" w14:textId="77777777" w:rsidR="000D707E" w:rsidRPr="00B37B9C" w:rsidRDefault="000D707E" w:rsidP="0060614B">
      <w:pPr>
        <w:spacing w:before="100" w:beforeAutospacing="1" w:after="100" w:afterAutospacing="1" w:line="240" w:lineRule="auto"/>
        <w:rPr>
          <w:rFonts w:ascii="Times New Roman" w:hAnsi="Times New Roman" w:cs="Times New Roman" w:hint="eastAsia"/>
          <w:sz w:val="24"/>
          <w:szCs w:val="24"/>
          <w:lang w:eastAsia="ja-JP"/>
        </w:rPr>
      </w:pPr>
    </w:p>
    <w:p w14:paraId="4F179FF2"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rPr>
      </w:pPr>
      <w:r w:rsidRPr="0060614B">
        <w:rPr>
          <w:rFonts w:ascii="Times New Roman" w:eastAsia="Times New Roman" w:hAnsi="Times New Roman" w:cs="Times New Roman"/>
          <w:sz w:val="24"/>
          <w:szCs w:val="24"/>
        </w:rPr>
        <w:t xml:space="preserve">Photo - </w:t>
      </w:r>
      <w:hyperlink r:id="rId7" w:tgtFrame="_blank" w:history="1">
        <w:r w:rsidRPr="0060614B">
          <w:rPr>
            <w:rFonts w:ascii="Times New Roman" w:eastAsia="Times New Roman" w:hAnsi="Times New Roman" w:cs="Times New Roman"/>
            <w:color w:val="0000FF"/>
            <w:sz w:val="24"/>
            <w:szCs w:val="24"/>
            <w:u w:val="single"/>
          </w:rPr>
          <w:t>https://mma.prnewswire.com/media/1815883/easyMarkets.jpg</w:t>
        </w:r>
      </w:hyperlink>
    </w:p>
    <w:p w14:paraId="585FEC5E" w14:textId="77777777" w:rsidR="0060614B" w:rsidRPr="0060614B" w:rsidRDefault="0060614B" w:rsidP="0060614B">
      <w:pPr>
        <w:spacing w:before="100" w:beforeAutospacing="1" w:after="100" w:afterAutospacing="1" w:line="240" w:lineRule="auto"/>
        <w:rPr>
          <w:rFonts w:ascii="Times New Roman" w:eastAsia="Times New Roman" w:hAnsi="Times New Roman" w:cs="Times New Roman"/>
          <w:sz w:val="24"/>
          <w:szCs w:val="24"/>
        </w:rPr>
      </w:pPr>
      <w:r w:rsidRPr="0060614B">
        <w:rPr>
          <w:rFonts w:ascii="Times New Roman" w:eastAsia="Times New Roman" w:hAnsi="Times New Roman" w:cs="Times New Roman"/>
          <w:sz w:val="24"/>
          <w:szCs w:val="24"/>
        </w:rPr>
        <w:t> </w:t>
      </w:r>
    </w:p>
    <w:p w14:paraId="2E14E4E1" w14:textId="30CDE026" w:rsidR="00100D09" w:rsidRPr="00B37B9C" w:rsidRDefault="000D707E" w:rsidP="00B37B9C">
      <w:pPr>
        <w:spacing w:before="100" w:beforeAutospacing="1" w:after="100" w:afterAutospacing="1" w:line="240" w:lineRule="auto"/>
        <w:rPr>
          <w:rFonts w:ascii="Times New Roman" w:hAnsi="Times New Roman" w:cs="Times New Roman" w:hint="eastAsia"/>
          <w:sz w:val="24"/>
          <w:szCs w:val="24"/>
          <w:lang w:eastAsia="ja-JP"/>
        </w:rPr>
      </w:pPr>
      <w:r w:rsidRPr="000D707E">
        <w:rPr>
          <w:rFonts w:ascii="ＭＳ 明朝" w:eastAsia="ＭＳ 明朝" w:hAnsi="ＭＳ 明朝" w:cs="ＭＳ 明朝" w:hint="eastAsia"/>
          <w:sz w:val="24"/>
          <w:szCs w:val="24"/>
          <w:lang w:eastAsia="ja-JP"/>
        </w:rPr>
        <w:t>（日本語リリース：クライアント提供）</w:t>
      </w:r>
    </w:p>
    <w:sectPr w:rsidR="00100D09" w:rsidRPr="00B37B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4921"/>
    <w:multiLevelType w:val="multilevel"/>
    <w:tmpl w:val="51CC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4B"/>
    <w:rsid w:val="000D707E"/>
    <w:rsid w:val="00100D09"/>
    <w:rsid w:val="0060614B"/>
    <w:rsid w:val="009841A6"/>
    <w:rsid w:val="00A76105"/>
    <w:rsid w:val="00B3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34FD1D"/>
  <w15:chartTrackingRefBased/>
  <w15:docId w15:val="{0FBAB832-AFEF-4D1C-9795-4B472230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6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60614B"/>
  </w:style>
  <w:style w:type="character" w:styleId="a3">
    <w:name w:val="Hyperlink"/>
    <w:basedOn w:val="a0"/>
    <w:uiPriority w:val="99"/>
    <w:unhideWhenUsed/>
    <w:rsid w:val="0060614B"/>
    <w:rPr>
      <w:color w:val="0000FF"/>
      <w:u w:val="single"/>
    </w:rPr>
  </w:style>
  <w:style w:type="paragraph" w:styleId="a4">
    <w:name w:val="Balloon Text"/>
    <w:basedOn w:val="a"/>
    <w:link w:val="a5"/>
    <w:uiPriority w:val="99"/>
    <w:semiHidden/>
    <w:unhideWhenUsed/>
    <w:rsid w:val="000D707E"/>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707E"/>
    <w:rPr>
      <w:rFonts w:asciiTheme="majorHAnsi" w:eastAsiaTheme="majorEastAsia" w:hAnsiTheme="majorHAnsi" w:cstheme="majorBidi"/>
      <w:sz w:val="18"/>
      <w:szCs w:val="18"/>
    </w:rPr>
  </w:style>
  <w:style w:type="character" w:styleId="a6">
    <w:name w:val="Unresolved Mention"/>
    <w:basedOn w:val="a0"/>
    <w:uiPriority w:val="99"/>
    <w:semiHidden/>
    <w:unhideWhenUsed/>
    <w:rsid w:val="000D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33783">
      <w:bodyDiv w:val="1"/>
      <w:marLeft w:val="0"/>
      <w:marRight w:val="0"/>
      <w:marTop w:val="0"/>
      <w:marBottom w:val="0"/>
      <w:divBdr>
        <w:top w:val="none" w:sz="0" w:space="0" w:color="auto"/>
        <w:left w:val="none" w:sz="0" w:space="0" w:color="auto"/>
        <w:bottom w:val="none" w:sz="0" w:space="0" w:color="auto"/>
        <w:right w:val="none" w:sz="0" w:space="0" w:color="auto"/>
      </w:divBdr>
    </w:div>
    <w:div w:id="1731537240">
      <w:bodyDiv w:val="1"/>
      <w:marLeft w:val="0"/>
      <w:marRight w:val="0"/>
      <w:marTop w:val="0"/>
      <w:marBottom w:val="0"/>
      <w:divBdr>
        <w:top w:val="none" w:sz="0" w:space="0" w:color="auto"/>
        <w:left w:val="none" w:sz="0" w:space="0" w:color="auto"/>
        <w:bottom w:val="none" w:sz="0" w:space="0" w:color="auto"/>
        <w:right w:val="none" w:sz="0" w:space="0" w:color="auto"/>
      </w:divBdr>
      <w:divsChild>
        <w:div w:id="637342456">
          <w:marLeft w:val="200"/>
          <w:marRight w:val="0"/>
          <w:marTop w:val="0"/>
          <w:marBottom w:val="0"/>
          <w:divBdr>
            <w:top w:val="none" w:sz="0" w:space="0" w:color="auto"/>
            <w:left w:val="none" w:sz="0" w:space="0" w:color="auto"/>
            <w:bottom w:val="none" w:sz="0" w:space="0" w:color="auto"/>
            <w:right w:val="none" w:sz="0" w:space="0" w:color="auto"/>
          </w:divBdr>
        </w:div>
        <w:div w:id="1733889171">
          <w:marLeft w:val="200"/>
          <w:marRight w:val="0"/>
          <w:marTop w:val="0"/>
          <w:marBottom w:val="0"/>
          <w:divBdr>
            <w:top w:val="none" w:sz="0" w:space="0" w:color="auto"/>
            <w:left w:val="none" w:sz="0" w:space="0" w:color="auto"/>
            <w:bottom w:val="none" w:sz="0" w:space="0" w:color="auto"/>
            <w:right w:val="none" w:sz="0" w:space="0" w:color="auto"/>
          </w:divBdr>
          <w:divsChild>
            <w:div w:id="1506701394">
              <w:marLeft w:val="0"/>
              <w:marRight w:val="0"/>
              <w:marTop w:val="319"/>
              <w:marBottom w:val="0"/>
              <w:divBdr>
                <w:top w:val="none" w:sz="0" w:space="0" w:color="auto"/>
                <w:left w:val="none" w:sz="0" w:space="0" w:color="auto"/>
                <w:bottom w:val="none" w:sz="0" w:space="0" w:color="auto"/>
                <w:right w:val="none" w:sz="0" w:space="0" w:color="auto"/>
              </w:divBdr>
              <w:divsChild>
                <w:div w:id="1473403853">
                  <w:marLeft w:val="0"/>
                  <w:marRight w:val="0"/>
                  <w:marTop w:val="0"/>
                  <w:marBottom w:val="0"/>
                  <w:divBdr>
                    <w:top w:val="none" w:sz="0" w:space="0" w:color="auto"/>
                    <w:left w:val="none" w:sz="0" w:space="0" w:color="auto"/>
                    <w:bottom w:val="none" w:sz="0" w:space="0" w:color="auto"/>
                    <w:right w:val="none" w:sz="0" w:space="0" w:color="auto"/>
                  </w:divBdr>
                  <w:divsChild>
                    <w:div w:id="9390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a.prnewswire.com/media/1815883/easyMarket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markets.com/int/ja/platforms/mt5/" TargetMode="External"/><Relationship Id="rId5" Type="http://schemas.openxmlformats.org/officeDocument/2006/relationships/hyperlink" Target="https://www.easymarkets.com/int/ja/platforms/mt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Collett</dc:creator>
  <cp:keywords/>
  <dc:description/>
  <cp:lastModifiedBy>みどり 森田</cp:lastModifiedBy>
  <cp:revision>8</cp:revision>
  <dcterms:created xsi:type="dcterms:W3CDTF">2022-05-12T09:02:00Z</dcterms:created>
  <dcterms:modified xsi:type="dcterms:W3CDTF">2022-05-12T09:07:00Z</dcterms:modified>
</cp:coreProperties>
</file>