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B45D" w14:textId="7AC6C7FF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AsiaNet</w:t>
      </w:r>
      <w:proofErr w:type="spellEnd"/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98954</w:t>
      </w:r>
      <w:r w:rsidR="00E738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738D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E738D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3012</w:t>
      </w:r>
      <w:r w:rsidR="00E738D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116A25C3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0375261" w14:textId="39F881B3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FC03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="00FC03C9"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フォーブス</w:t>
      </w:r>
      <w:r w:rsidR="00E574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World's Best Employers</w:t>
      </w:r>
      <w:r w:rsidR="00FC03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</w:t>
      </w:r>
      <w:r w:rsidR="00147FA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選出</w:t>
      </w:r>
    </w:p>
    <w:p w14:paraId="556010FA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24C5E9B" w14:textId="42F53A6F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【パサイ（フィリピン）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2022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11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23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PR Newswire 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＝共同通信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JBN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】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 Investments Corporation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月に市場調査会社の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Statista</w:t>
      </w:r>
      <w:r w:rsidR="00632A73" w:rsidRPr="00632A7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（スタティスタ）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7F3E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提携</w:t>
      </w:r>
      <w:r w:rsidR="007F3E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実施された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Forbes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（フォーブス）の第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Pr="009525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回年次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World's Best Employers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世界最高の雇用主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）で評価された。</w:t>
      </w:r>
    </w:p>
    <w:p w14:paraId="36D63547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E40B544" w14:textId="676AF125" w:rsidR="009525D8" w:rsidRPr="009525D8" w:rsidRDefault="009525D8" w:rsidP="009D06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Forbes</w:t>
      </w:r>
      <w:r w:rsidR="00FC03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Statista</w:t>
      </w:r>
      <w:r w:rsidR="00A163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1A25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</w:t>
      </w:r>
      <w:r w:rsidR="001A259C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55</w:t>
      </w:r>
      <w:r w:rsidR="001A25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カ国以上の</w:t>
      </w:r>
      <w:r w:rsidR="00D8546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約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15</w:t>
      </w:r>
      <w:r w:rsidR="00D8546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万人の雇用者</w:t>
      </w:r>
      <w:r w:rsidR="00FB130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="001A25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対象</w:t>
      </w:r>
      <w:r w:rsidR="00FB130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1A25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独立した調査に基づいて</w:t>
      </w:r>
      <w:r w:rsidR="001A259C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1A25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="001A259C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World's Best Employers</w:t>
      </w:r>
      <w:r w:rsidR="001A25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を選定した。</w:t>
      </w:r>
      <w:r w:rsidR="002A2C2A" w:rsidRPr="009D0657">
        <w:rPr>
          <w:rFonts w:ascii="Times New Roman" w:eastAsia="ＭＳ 明朝" w:hAnsi="Times New Roman" w:cs="Times New Roman"/>
          <w:color w:val="000000"/>
          <w:kern w:val="0"/>
          <w:szCs w:val="21"/>
        </w:rPr>
        <w:t>調査対象者はイメージ、信頼、ジェンダー平等、企業の社会的責任、文化、福利厚生などのさまざまなテーマについて</w:t>
      </w:r>
      <w:r w:rsidR="002A2C2A" w:rsidRPr="009D06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雇用主を評価するよう</w:t>
      </w:r>
      <w:r w:rsidR="009D0657" w:rsidRPr="009D06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求められた。</w:t>
      </w:r>
    </w:p>
    <w:p w14:paraId="5376CBEA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D49C738" w14:textId="7A7F3D9B" w:rsidR="009525D8" w:rsidRPr="009525D8" w:rsidRDefault="00E11C0F" w:rsidP="002361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5777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SM</w:t>
      </w:r>
      <w:r w:rsidRPr="005777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Frederic </w:t>
      </w:r>
      <w:proofErr w:type="spellStart"/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DyBuncio</w:t>
      </w:r>
      <w:proofErr w:type="spellEnd"/>
      <w:r w:rsidRPr="005777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社長兼最高経営責任者（</w:t>
      </w:r>
      <w:r w:rsidRPr="005777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Pr="005777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）は「</w:t>
      </w:r>
      <w:r w:rsidR="007C3C37" w:rsidRPr="005777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この評価について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Forbes</w:t>
      </w:r>
      <w:r w:rsidR="007C3C3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に感謝する。これは、</w:t>
      </w:r>
      <w:r w:rsidR="000170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献身的で仕事熱心な人のために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0170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を最高の職場にするという当社のコミットメントを反映している。また、われわれは</w:t>
      </w:r>
      <w:r w:rsidR="009852B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当社がミッションとビジョンを達成する</w:t>
      </w:r>
      <w:r w:rsidR="00AC688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のを</w:t>
      </w:r>
      <w:r w:rsidR="00777E4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支えてくれ</w:t>
      </w:r>
      <w:r w:rsidR="00AC688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900C25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E67DB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にとって重要な</w:t>
      </w:r>
      <w:r w:rsidR="00AD33E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しっかりした</w:t>
      </w:r>
      <w:r w:rsidR="00900C2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価値観を共有</w:t>
      </w:r>
      <w:r w:rsidR="00777E4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している従業員</w:t>
      </w:r>
      <w:r w:rsidR="0023611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を評価する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」と述べた。</w:t>
      </w:r>
    </w:p>
    <w:p w14:paraId="426C99AB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C09D04D" w14:textId="109906F1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FD695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の従業員と</w:t>
      </w:r>
      <w:r w:rsidR="008934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その</w:t>
      </w:r>
      <w:r w:rsidR="00FD695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家族が</w:t>
      </w:r>
      <w:r w:rsidR="00504E9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確実に</w:t>
      </w:r>
      <w:r w:rsidR="00FD695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パンデミック中</w:t>
      </w:r>
      <w:r w:rsidR="00504E9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も</w:t>
      </w:r>
      <w:r w:rsidR="00FD695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安全</w:t>
      </w:r>
      <w:r w:rsidR="00504E9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に過ごせるようにする</w:t>
      </w:r>
      <w:r w:rsidR="00FD695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ため、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504E9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3931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新たな異変株</w:t>
      </w:r>
      <w:r w:rsidR="00460B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の急増を</w:t>
      </w:r>
      <w:r w:rsidR="00BD778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監視し、チームにとって柔軟な</w:t>
      </w:r>
      <w:r w:rsidR="00EF7AB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就労形態を提供するよう</w:t>
      </w:r>
      <w:r w:rsidR="00EB5D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素早く</w:t>
      </w:r>
      <w:r w:rsidR="00EF7AB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行動し</w:t>
      </w:r>
      <w:r w:rsidR="007832B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ながら</w:t>
      </w:r>
      <w:r w:rsidR="00EF7AB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501E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完全な</w:t>
      </w:r>
      <w:r w:rsidR="007832B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ワクチン</w:t>
      </w:r>
      <w:r w:rsidR="00501E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接種</w:t>
      </w:r>
      <w:r w:rsidR="007832B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キャンペーン</w:t>
      </w:r>
      <w:r w:rsidR="007F1F7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に着手した。</w:t>
      </w:r>
      <w:r w:rsidR="00501E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継続した</w:t>
      </w:r>
      <w:r w:rsidR="004C5F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テスト、定期的な消毒、</w:t>
      </w:r>
      <w:r w:rsidR="008722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厳格</w:t>
      </w:r>
      <w:r w:rsidR="004C5F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</w:t>
      </w:r>
      <w:r w:rsidR="00E358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健康プロトコル</w:t>
      </w:r>
      <w:r w:rsidR="00132A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の順守</w:t>
      </w:r>
      <w:r w:rsidR="004C5F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4C5F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SM</w:t>
      </w:r>
      <w:r w:rsidR="004C5F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は職場を安全に保った。</w:t>
      </w:r>
    </w:p>
    <w:p w14:paraId="1F8902BA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8DC165A" w14:textId="20AFB2DC" w:rsidR="009525D8" w:rsidRPr="009525D8" w:rsidRDefault="009525D8" w:rsidP="003A64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6B2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EF7AB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6B2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女性が全従業員の</w:t>
      </w:r>
      <w:r w:rsidR="006B2A03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63%</w:t>
      </w:r>
      <w:r w:rsidR="006B2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、最高幹部の役職の</w:t>
      </w:r>
      <w:r w:rsidR="006B2A03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58%</w:t>
      </w:r>
      <w:r w:rsidR="006B2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を占めており、平等な機会の提供者であることに尽力している。また、</w:t>
      </w:r>
      <w:r w:rsidR="00821A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同社がサービスを提供する多様な顧客とコミュニティーを</w:t>
      </w:r>
      <w:r w:rsidR="00C54DE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反映して、</w:t>
      </w:r>
      <w:r w:rsidR="005735D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多様な背景、世代、能力の</w:t>
      </w:r>
      <w:r w:rsidR="003A649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さまざまな</w:t>
      </w:r>
      <w:r w:rsidR="001837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人員</w:t>
      </w:r>
      <w:r w:rsidR="005735D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</w:t>
      </w:r>
      <w:r w:rsidR="003A649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擁する。</w:t>
      </w:r>
    </w:p>
    <w:p w14:paraId="7E521DAF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7D37338" w14:textId="000EF3E2" w:rsidR="009525D8" w:rsidRPr="009525D8" w:rsidRDefault="007D58FF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同社は</w:t>
      </w:r>
      <w:r w:rsidR="00CB38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先ごろ、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Elizabeth Anne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「</w:t>
      </w:r>
      <w:proofErr w:type="spellStart"/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Lizanne</w:t>
      </w:r>
      <w:proofErr w:type="spellEnd"/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C. </w:t>
      </w:r>
      <w:proofErr w:type="spellStart"/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Uychaco</w:t>
      </w:r>
      <w:proofErr w:type="spellEnd"/>
      <w:r w:rsidR="003745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氏を初の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Group Diversity Officer</w:t>
      </w:r>
      <w:r w:rsidR="009E3F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（グループ多様性責任者）</w:t>
      </w:r>
      <w:r w:rsidR="003745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に任命した。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Group Diversity Officer</w:t>
      </w:r>
      <w:r w:rsidR="003745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として、</w:t>
      </w:r>
      <w:proofErr w:type="spellStart"/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Uychaco</w:t>
      </w:r>
      <w:proofErr w:type="spellEnd"/>
      <w:r w:rsidR="003745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</w:t>
      </w:r>
      <w:r w:rsidR="00183793" w:rsidRPr="009D0657">
        <w:rPr>
          <w:rFonts w:ascii="Times New Roman" w:eastAsia="ＭＳ 明朝" w:hAnsi="Times New Roman" w:cs="Times New Roman"/>
          <w:color w:val="000000"/>
          <w:kern w:val="0"/>
          <w:szCs w:val="21"/>
        </w:rPr>
        <w:t>ジェンダー</w:t>
      </w:r>
      <w:r w:rsidR="001837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平等</w:t>
      </w:r>
      <w:r w:rsidR="0091757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を前進させ、</w:t>
      </w:r>
      <w:r w:rsidR="009C46D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インクルージョンを支持する上で</w:t>
      </w:r>
      <w:r w:rsidR="00D37BD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F474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M Group</w:t>
      </w:r>
      <w:r w:rsidR="0058478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傘下の</w:t>
      </w:r>
      <w:r w:rsidR="00CF474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異なる企業と協力していく。</w:t>
      </w:r>
    </w:p>
    <w:p w14:paraId="05F824BB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E4EF2E3" w14:textId="58AED7FA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>Forbes</w:t>
      </w:r>
      <w:r w:rsidR="003854E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World's Best Employers</w:t>
      </w:r>
      <w:r w:rsidR="003854E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リストの上位</w:t>
      </w:r>
      <w:r w:rsidR="003854E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10</w:t>
      </w:r>
      <w:r w:rsidR="003854E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社は、韓国の</w:t>
      </w:r>
      <w:r w:rsidR="009879DE" w:rsidRPr="00EB75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サムスン（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Samsung</w:t>
      </w:r>
      <w:r w:rsidR="009879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4A4B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や米国の多国籍テクノロジー企業である</w:t>
      </w:r>
      <w:r w:rsidR="00C04830" w:rsidRPr="00EB75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マイクロソフト（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Microsoft</w:t>
      </w:r>
      <w:r w:rsidR="00C048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4A4B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EB7574" w:rsidRPr="00EB75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アイ・ビー・エム</w:t>
      </w:r>
      <w:r w:rsidR="00EB75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IBM</w:t>
      </w:r>
      <w:r w:rsidR="00EB75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3854E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を含む主要な</w:t>
      </w:r>
      <w:r w:rsidR="00DE12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テクノロジー企業が占めた。</w:t>
      </w:r>
    </w:p>
    <w:p w14:paraId="55C8A16A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CE54D22" w14:textId="1FE3CEBF" w:rsidR="009525D8" w:rsidRPr="009525D8" w:rsidRDefault="009E3FD0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▽</w:t>
      </w:r>
      <w:r w:rsidR="009525D8"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 Investments Corporation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</w:t>
      </w:r>
    </w:p>
    <w:p w14:paraId="70297BE3" w14:textId="59AC04B8" w:rsidR="00EB593E" w:rsidRPr="009525D8" w:rsidRDefault="009525D8" w:rsidP="00EB59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 Investments Corporation</w:t>
      </w:r>
      <w:r w:rsidR="009E3F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6F62F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小売、</w:t>
      </w:r>
      <w:r w:rsidR="0058498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銀行業</w:t>
      </w:r>
      <w:r w:rsidR="00D5171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3104F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不動産にお</w:t>
      </w:r>
      <w:r w:rsidR="00D5171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いて市場をリードする事業に</w:t>
      </w:r>
      <w:r w:rsidR="00EB593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投資している</w:t>
      </w:r>
      <w:r w:rsidR="003104F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フィリピンの大手企業だ。</w:t>
      </w:r>
      <w:r w:rsidR="00EB593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また、</w:t>
      </w:r>
      <w:r w:rsidR="00810D43" w:rsidRPr="003854EE">
        <w:rPr>
          <w:rFonts w:ascii="Times New Roman" w:eastAsia="ＭＳ 明朝" w:hAnsi="Times New Roman" w:cs="Times New Roman"/>
          <w:color w:val="000000"/>
          <w:kern w:val="0"/>
          <w:szCs w:val="21"/>
        </w:rPr>
        <w:t>新興経済国</w:t>
      </w:r>
      <w:r w:rsidR="0034632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フィリピンでの高度成長の機会をつかむ</w:t>
      </w:r>
      <w:r w:rsidR="004718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ベンチャーにも投資している。</w:t>
      </w:r>
    </w:p>
    <w:p w14:paraId="517131B7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E8D24B3" w14:textId="32F292F8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>SM</w:t>
      </w:r>
      <w:r w:rsidR="009E3F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についての詳しい情報は</w:t>
      </w:r>
      <w:hyperlink r:id="rId4" w:history="1">
        <w:r w:rsidR="009E3FD0" w:rsidRPr="009525D8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www.sminvestments.com</w:t>
        </w:r>
      </w:hyperlink>
      <w:r w:rsidR="009E3F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E3F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を参照。</w:t>
      </w:r>
    </w:p>
    <w:p w14:paraId="07C5E476" w14:textId="77777777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DDA390A" w14:textId="607F057D" w:rsidR="009525D8" w:rsidRP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logo - </w:t>
      </w:r>
      <w:hyperlink r:id="rId5" w:history="1">
        <w:r w:rsidR="009E3FD0" w:rsidRPr="009525D8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https://mma.prnewswire.com/media/1880730/Logo.jpg</w:t>
        </w:r>
      </w:hyperlink>
      <w:r w:rsidR="009E3F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47CB1AFC" w14:textId="49B8335B" w:rsidR="009525D8" w:rsidRDefault="009525D8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A96FE34" w14:textId="46D39FBA" w:rsidR="00BB7484" w:rsidRDefault="00BB7484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ソース：</w:t>
      </w:r>
      <w:r w:rsidRPr="00BB7484">
        <w:rPr>
          <w:rFonts w:ascii="Times New Roman" w:eastAsia="ＭＳ 明朝" w:hAnsi="Times New Roman" w:cs="Times New Roman"/>
          <w:color w:val="000000"/>
          <w:kern w:val="0"/>
          <w:szCs w:val="21"/>
        </w:rPr>
        <w:t>SM Investments Corporation</w:t>
      </w:r>
    </w:p>
    <w:p w14:paraId="3FA37358" w14:textId="77777777" w:rsidR="00BB7484" w:rsidRPr="009525D8" w:rsidRDefault="00BB7484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bookmarkStart w:id="0" w:name="_GoBack"/>
      <w:bookmarkEnd w:id="0"/>
    </w:p>
    <w:p w14:paraId="55D71408" w14:textId="6F3F42A6" w:rsidR="009525D8" w:rsidRPr="009525D8" w:rsidRDefault="009E3FD0" w:rsidP="009525D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画像添付リンク：</w:t>
      </w:r>
    </w:p>
    <w:p w14:paraId="7DA11F10" w14:textId="34288353" w:rsidR="00851968" w:rsidRPr="009E3FD0" w:rsidRDefault="009525D8" w:rsidP="009E3FD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525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Link: </w:t>
      </w:r>
      <w:hyperlink r:id="rId6" w:history="1">
        <w:r w:rsidR="009E3FD0" w:rsidRPr="009525D8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http://asianetnews.net/view-attachment?attach-id=434616</w:t>
        </w:r>
      </w:hyperlink>
      <w:r w:rsidR="009E3F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</w:p>
    <w:sectPr w:rsidR="00851968" w:rsidRPr="009E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8"/>
    <w:rsid w:val="000170C9"/>
    <w:rsid w:val="00132AB6"/>
    <w:rsid w:val="00147FA3"/>
    <w:rsid w:val="00183793"/>
    <w:rsid w:val="001A259C"/>
    <w:rsid w:val="00236119"/>
    <w:rsid w:val="002A2C2A"/>
    <w:rsid w:val="003104FE"/>
    <w:rsid w:val="00346325"/>
    <w:rsid w:val="003745CD"/>
    <w:rsid w:val="003854EE"/>
    <w:rsid w:val="003931B6"/>
    <w:rsid w:val="003A6497"/>
    <w:rsid w:val="00460B0E"/>
    <w:rsid w:val="004718D0"/>
    <w:rsid w:val="004A4BA6"/>
    <w:rsid w:val="004C5FD8"/>
    <w:rsid w:val="00501EA4"/>
    <w:rsid w:val="00504E96"/>
    <w:rsid w:val="00520869"/>
    <w:rsid w:val="005735D7"/>
    <w:rsid w:val="0057777F"/>
    <w:rsid w:val="0058478E"/>
    <w:rsid w:val="00584985"/>
    <w:rsid w:val="00632A73"/>
    <w:rsid w:val="006A6297"/>
    <w:rsid w:val="006B2A03"/>
    <w:rsid w:val="006F62F4"/>
    <w:rsid w:val="00777E4E"/>
    <w:rsid w:val="007832B4"/>
    <w:rsid w:val="007C3C37"/>
    <w:rsid w:val="007D58FF"/>
    <w:rsid w:val="007F1F77"/>
    <w:rsid w:val="007F3ED8"/>
    <w:rsid w:val="00810D43"/>
    <w:rsid w:val="00821A2A"/>
    <w:rsid w:val="00851968"/>
    <w:rsid w:val="0087222A"/>
    <w:rsid w:val="00893404"/>
    <w:rsid w:val="00900C25"/>
    <w:rsid w:val="00917575"/>
    <w:rsid w:val="009525D8"/>
    <w:rsid w:val="009852B8"/>
    <w:rsid w:val="009879DE"/>
    <w:rsid w:val="009C46DB"/>
    <w:rsid w:val="009D0657"/>
    <w:rsid w:val="009E3FD0"/>
    <w:rsid w:val="00A16366"/>
    <w:rsid w:val="00AC6885"/>
    <w:rsid w:val="00AD33EA"/>
    <w:rsid w:val="00BB7484"/>
    <w:rsid w:val="00BD7787"/>
    <w:rsid w:val="00C04830"/>
    <w:rsid w:val="00C54DEB"/>
    <w:rsid w:val="00CB38C2"/>
    <w:rsid w:val="00CB5EEB"/>
    <w:rsid w:val="00CF4743"/>
    <w:rsid w:val="00D37BD2"/>
    <w:rsid w:val="00D51718"/>
    <w:rsid w:val="00D8546A"/>
    <w:rsid w:val="00DE12CF"/>
    <w:rsid w:val="00E11C0F"/>
    <w:rsid w:val="00E3588C"/>
    <w:rsid w:val="00E57489"/>
    <w:rsid w:val="00E67DBC"/>
    <w:rsid w:val="00E738DC"/>
    <w:rsid w:val="00EB593E"/>
    <w:rsid w:val="00EB5DA4"/>
    <w:rsid w:val="00EB7574"/>
    <w:rsid w:val="00EF7AB1"/>
    <w:rsid w:val="00F63A98"/>
    <w:rsid w:val="00FB130C"/>
    <w:rsid w:val="00FC03C9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A3DF6"/>
  <w15:chartTrackingRefBased/>
  <w15:docId w15:val="{104CEF65-2FA9-4D32-BCE7-C20E03E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2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525D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E3FD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3FD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E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34616" TargetMode="External"/><Relationship Id="rId5" Type="http://schemas.openxmlformats.org/officeDocument/2006/relationships/hyperlink" Target="https://mma.prnewswire.com/media/1880730/Logo.jpg" TargetMode="External"/><Relationship Id="rId4" Type="http://schemas.openxmlformats.org/officeDocument/2006/relationships/hyperlink" Target="http://www.sminvestment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Momoko</dc:creator>
  <cp:keywords/>
  <dc:description/>
  <cp:lastModifiedBy>東郷悦子</cp:lastModifiedBy>
  <cp:revision>2</cp:revision>
  <cp:lastPrinted>2022-11-24T06:05:00Z</cp:lastPrinted>
  <dcterms:created xsi:type="dcterms:W3CDTF">2022-11-24T06:20:00Z</dcterms:created>
  <dcterms:modified xsi:type="dcterms:W3CDTF">2022-11-24T06:20:00Z</dcterms:modified>
</cp:coreProperties>
</file>