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FD" w:rsidRDefault="005D28FD" w:rsidP="005D28FD">
      <w:r>
        <w:t xml:space="preserve">Động lực mới cho du lịch văn hóa đặc sắc ở quận Yufeng, thành phố </w:t>
      </w:r>
      <w:r w:rsidRPr="005D28FD">
        <w:t>Liuzhou</w:t>
      </w:r>
      <w:r>
        <w:t xml:space="preserve">, </w:t>
      </w:r>
      <w:r w:rsidR="00842565">
        <w:t>sẻ chia</w:t>
      </w:r>
      <w:r>
        <w:t xml:space="preserve"> tương lai với thơ ca</w:t>
      </w:r>
    </w:p>
    <w:p w:rsidR="008A59D7" w:rsidRDefault="008A59D7" w:rsidP="005D28FD">
      <w:r>
        <w:t>AsiaNet</w:t>
      </w:r>
      <w:r>
        <w:t xml:space="preserve"> </w:t>
      </w:r>
      <w:r w:rsidRPr="008A59D7">
        <w:t>99357</w:t>
      </w:r>
    </w:p>
    <w:p w:rsidR="005D28FD" w:rsidRDefault="008A59D7" w:rsidP="005D28FD">
      <w:r>
        <w:t>TTXVN (</w:t>
      </w:r>
      <w:r w:rsidR="005D28FD">
        <w:t>LIUZHOU, Trung Quốc, ngày 30 tháng 12 năm 2022 /Xinhua-AsiaNet/--</w:t>
      </w:r>
    </w:p>
    <w:p w:rsidR="005D28FD" w:rsidRDefault="005D28FD" w:rsidP="005D28FD">
      <w:r>
        <w:t xml:space="preserve">"Phía trước là núi Po'e, nước sông như ngọc chảy về phía đông, và một </w:t>
      </w:r>
      <w:r w:rsidR="002470A2">
        <w:t>nhân sĩ</w:t>
      </w:r>
      <w:r>
        <w:t xml:space="preserve"> đang đứng ở mũi tàu ở phía xa." (của Liu Zongyuan, Tang Dynasty, </w:t>
      </w:r>
      <w:r w:rsidR="002D6A24">
        <w:t>t</w:t>
      </w:r>
      <w:bookmarkStart w:id="0" w:name="_GoBack"/>
      <w:bookmarkEnd w:id="0"/>
      <w:r w:rsidR="007A3138" w:rsidRPr="007A3138">
        <w:t xml:space="preserve">rả lời bức thư của Cao Shiyu khi </w:t>
      </w:r>
      <w:r w:rsidR="007A3138">
        <w:t>ông</w:t>
      </w:r>
      <w:r w:rsidR="007A3138" w:rsidRPr="007A3138">
        <w:t xml:space="preserve"> đi qua huyện Xiangxian</w:t>
      </w:r>
      <w:r>
        <w:t xml:space="preserve">). Dưới chân núi Po'e, thị trấn cổ ngàn năm và cát trắng với ốc là khu du lịch văn hóa mới được khai thác ở quận Yufeng, thành phố </w:t>
      </w:r>
      <w:r w:rsidR="007A3138" w:rsidRPr="007A3138">
        <w:t>Liuzhou</w:t>
      </w:r>
      <w:r>
        <w:t xml:space="preserve">. Là khu vực cốt lõi của việc kế thừa văn hóa lịch sử ở thành phố </w:t>
      </w:r>
      <w:r w:rsidR="007A3138" w:rsidRPr="007A3138">
        <w:t>Liuzhou</w:t>
      </w:r>
      <w:r>
        <w:t>, quận Yufeng đào sâu nguồn tài nguyên của mình, cố gắng đổi mới và thay đổi trong khi vẫn tôn trọng truyền thống, đồng thời thúc đẩy toàn diện ngành du lịch văn hóa trong phạm vi quyền hạn của mình để có một bước tiến mới. phát triển chất lượng.</w:t>
      </w:r>
    </w:p>
    <w:p w:rsidR="005D28FD" w:rsidRDefault="005D28FD" w:rsidP="005D28FD">
      <w:r>
        <w:t xml:space="preserve">Lượng khách du lịch năm 2021 là 8.966.800 lượt, tăng 16,43% so với cùng kỳ năm trước; Tiêu thụ du lịch đạt 10,181 tỷ nhân dân tệ, tăng 17% so với cùng kỳ năm ngoái. Trong nửa đầu năm 2022, tổng lượng khách du lịch và tổng mức tiêu thụ du lịch đứng đầu trong tất cả các quận và huyện của thành phố </w:t>
      </w:r>
      <w:r w:rsidR="007A3138" w:rsidRPr="007A3138">
        <w:t>Liuzhou</w:t>
      </w:r>
      <w:r>
        <w:t xml:space="preserve">. Quận </w:t>
      </w:r>
      <w:r w:rsidR="007A3138" w:rsidRPr="007A3138">
        <w:t>Yufeng</w:t>
      </w:r>
      <w:r>
        <w:t xml:space="preserve"> đã liên tiếp giành được các danh hiệu danh dự là Quê hương của Văn hóa và Nghệ thuật Dân gian Trung Quốc và Quận Trình diễn Du lịch Sinh thái trên khắp Quảng Tây, theo </w:t>
      </w:r>
      <w:r w:rsidR="00194DF0">
        <w:t>Sở thông tin</w:t>
      </w:r>
      <w:r>
        <w:t xml:space="preserve"> của Quận </w:t>
      </w:r>
      <w:r w:rsidR="007A3138" w:rsidRPr="007A3138">
        <w:t>Yufeng</w:t>
      </w:r>
      <w:r>
        <w:t>.</w:t>
      </w:r>
    </w:p>
    <w:p w:rsidR="005D28FD" w:rsidRDefault="005D28FD" w:rsidP="005D28FD">
      <w:r>
        <w:t>Làm nổi bật màu nền lấy văn hóa làm tinh thần</w:t>
      </w:r>
    </w:p>
    <w:p w:rsidR="005D28FD" w:rsidRDefault="005D28FD" w:rsidP="005D28FD">
      <w:r>
        <w:t xml:space="preserve">Quận Yufeng nằm ở phía nam thành phố </w:t>
      </w:r>
      <w:r w:rsidR="007A3138" w:rsidRPr="007A3138">
        <w:t>Liuzhou</w:t>
      </w:r>
      <w:r>
        <w:t xml:space="preserve">, là nơi </w:t>
      </w:r>
      <w:r w:rsidR="000B0003">
        <w:t>sinh của người</w:t>
      </w:r>
      <w:r>
        <w:t xml:space="preserve"> Liujiang - một trong những giống người cổ đại sớm nhất Trung Quốc, với bề dày lịch sử lâu đời và nội hàm văn hóa dân tộc phong phú. Có 11 điểm du lịch cấp 4A quốc gia trong khu vực, bao gồm Liyufeng với đỉnh núi và ao xanh, Bảo tàng Khoa học Hang động Bailiandong với lịch sử lâu đời, Bảo tàng Công nghiệp </w:t>
      </w:r>
      <w:r w:rsidR="007A3138" w:rsidRPr="007A3138">
        <w:t>Liuzhou</w:t>
      </w:r>
      <w:r>
        <w:t xml:space="preserve"> hàng trăm năm tuổi và Khu Công nghiệp </w:t>
      </w:r>
      <w:r w:rsidR="007A3138" w:rsidRPr="007A3138">
        <w:t>River Snail Rice Noodle</w:t>
      </w:r>
      <w:r>
        <w:t xml:space="preserve"> </w:t>
      </w:r>
      <w:r w:rsidR="007A3138" w:rsidRPr="007A3138">
        <w:t>Liuzhou</w:t>
      </w:r>
      <w:r>
        <w:t xml:space="preserve">, nơi tập trung các thương hiệu. Thị trấn Liyong và thị trấn Baisha có khung cảnh thiên nhiên tao nhã, bao gồm bãi cỏ ở bãi sông, đàn chim trên bãi cát, thác nước bay, suối chảy, dòng suối trong vắt và hang động. Quận Yufeng tận dụng và kế thừa đầy </w:t>
      </w:r>
      <w:r>
        <w:lastRenderedPageBreak/>
        <w:t xml:space="preserve">đủ các lợi thế tài nguyên của khu vực cốt lõi lịch sử và văn hóa của </w:t>
      </w:r>
      <w:r w:rsidR="007A3138" w:rsidRPr="007A3138">
        <w:t>Liuzhou</w:t>
      </w:r>
      <w:r>
        <w:t>, tích hợp nhiều chiều và không ngừng làm nổi bật các danh thiếp vàng về "văn hóa ố</w:t>
      </w:r>
      <w:r w:rsidR="000B0003">
        <w:t>c</w:t>
      </w:r>
      <w:r>
        <w:t>", "văn hóa dân ca" và "văn hóa tiền sử".</w:t>
      </w:r>
    </w:p>
    <w:p w:rsidR="005D28FD" w:rsidRDefault="005D28FD" w:rsidP="005D28FD">
      <w:r>
        <w:t>Đẩy mạnh phát triển lấy công trình làm trọng điểm</w:t>
      </w:r>
    </w:p>
    <w:p w:rsidR="005D28FD" w:rsidRDefault="005D28FD" w:rsidP="005D28FD">
      <w:r>
        <w:t xml:space="preserve">Để đạt được sự phát triển chất lượng cao, sự hỗ trợ của dự án là không thể thiếu đối với ngành du lịch văn hóa. Quận Yufeng kiên quyết lấy dự án làm trọng điểm, thúc đẩy xây dựng các dự án du lịch văn hóa ở cấp độ cao, tích cực thực hiện việc thu hút đầu tư của ngành du lịch văn hóa và nuôi dưỡng hàng loạt dự án du lịch văn hóa có khả năng thúc đẩy mạnh mẽ và bức xạ rộng. phạm vi thông qua thu hút đầu tư và hỗ trợ lớn. </w:t>
      </w:r>
      <w:r w:rsidR="000B0003">
        <w:t>Họ</w:t>
      </w:r>
      <w:r>
        <w:t xml:space="preserve"> đã liên tiếp xây dựng bảo tàng mới Bảo tàng Khoa học Hang động Bailiandong </w:t>
      </w:r>
      <w:r w:rsidR="008A59D7" w:rsidRPr="008A59D7">
        <w:t>Liuzhou</w:t>
      </w:r>
      <w:r>
        <w:t xml:space="preserve">, phòng triển lãm của Phòng trưng bày Sáng tạo Văn hóa Bauhinia </w:t>
      </w:r>
      <w:r w:rsidR="008A59D7" w:rsidRPr="008A59D7">
        <w:t>Liuzhou</w:t>
      </w:r>
      <w:r>
        <w:t xml:space="preserve"> và Phố </w:t>
      </w:r>
      <w:r w:rsidR="000B0003">
        <w:t>ố</w:t>
      </w:r>
      <w:r>
        <w:t xml:space="preserve">c ở Phố cổ Yaobu ở </w:t>
      </w:r>
      <w:r w:rsidR="008A59D7" w:rsidRPr="008A59D7">
        <w:t>Liuzhou</w:t>
      </w:r>
      <w:r>
        <w:t xml:space="preserve">, giới thiệu công viên chủ đề khoa học và công nghệ 5G + VR - Công viên </w:t>
      </w:r>
      <w:r w:rsidR="000B0003">
        <w:t>ốc</w:t>
      </w:r>
      <w:r>
        <w:t xml:space="preserve"> Xiangyun, và đẩy nhanh các dự án của Công viên thể thao Yufeng, Khu du lịch quốc tế hồ Liuzhou Wolong và Đường du lịch Longdu, tiếp thêm sức mạnh mới và tiếp thêm sức sống mới cho sự phát triển kinh tế trong khu vực tài phán và khám phá những không gian mới.</w:t>
      </w:r>
    </w:p>
    <w:p w:rsidR="005D28FD" w:rsidRDefault="005D28FD" w:rsidP="005D28FD">
      <w:r>
        <w:t>Thêm sức sống tập trung vào các tính năng</w:t>
      </w:r>
    </w:p>
    <w:p w:rsidR="005D28FD" w:rsidRDefault="005D28FD" w:rsidP="005D28FD">
      <w:r>
        <w:t xml:space="preserve">Bún ốc sông là món ngon đường phố ở thành phố </w:t>
      </w:r>
      <w:r w:rsidR="008A59D7" w:rsidRPr="008A59D7">
        <w:t>Liuzhou</w:t>
      </w:r>
      <w:r>
        <w:t xml:space="preserve">. Vào năm 2016, quận Yufeng đã đi đầu trong việc ăn cua và chuyển thức ăn đường phố vào công viên để sản xuất thương hiệu và quy mô lớn, để xây dựng Khu công nghiệp mì gạo ốc sông </w:t>
      </w:r>
      <w:r w:rsidR="008A59D7" w:rsidRPr="008A59D7">
        <w:t>Liuzhou</w:t>
      </w:r>
      <w:r>
        <w:t xml:space="preserve">. Hiện tại, công viên đã giới thiệu 48 doanh nghiệp kinh doanh bún ốc sông, với sản lượng hàng ngày và tiếp thị gần 4 triệu bao, trở thành khu vực sản xuất bún ốc sông đóng gói lớn nhất ở Trung Quốc. Lấy ngành công nghiệp làm phương tiện vận chuyển, công viên sẽ biến thành một danh lam thắng cảnh và biến thực khách thành khách du lịch, trong khi Quận Yufeng sẽ phát triển sâu sắc văn hóa bún ốc trên sông và triển khai bốn tuyến du lịch trải nghiệm văn hóa cho món bún ốc trên sông, cụ thể là tour truy xuất nguồn gốc, du lịch trải nghiệm, du lịch đồng quê, v.v. để thể hiện đầy đủ nguồn gốc lịch sử, ý nghĩa văn hóa và lịch sử phát triển của bún ốc sông </w:t>
      </w:r>
      <w:r w:rsidR="008A59D7" w:rsidRPr="008A59D7">
        <w:t>Liuzhou</w:t>
      </w:r>
      <w:r>
        <w:t xml:space="preserve">, đồng thời không ngừng nâng cao tiếng tăm và tầm ảnh hưởng của nghề bún ốc sông </w:t>
      </w:r>
      <w:r w:rsidR="008A59D7" w:rsidRPr="008A59D7">
        <w:t>Liuzhou</w:t>
      </w:r>
      <w:r>
        <w:t xml:space="preserve">, đồng thời </w:t>
      </w:r>
      <w:r w:rsidR="00935328">
        <w:t>liên tục đem đến nét</w:t>
      </w:r>
      <w:r>
        <w:t xml:space="preserve"> quyến rũ văn hóa của nó.</w:t>
      </w:r>
    </w:p>
    <w:p w:rsidR="005D28FD" w:rsidRDefault="00101510" w:rsidP="005D28FD">
      <w:r>
        <w:lastRenderedPageBreak/>
        <w:t xml:space="preserve">Nguồn: </w:t>
      </w:r>
      <w:r>
        <w:t xml:space="preserve">Sở thông tin của Quận </w:t>
      </w:r>
      <w:r w:rsidRPr="007A3138">
        <w:t>Yufeng</w:t>
      </w:r>
    </w:p>
    <w:p w:rsidR="005D28FD" w:rsidRDefault="005D28FD" w:rsidP="005D28FD">
      <w:r>
        <w:t>Hình ảnh trong liên kết đính kèm:</w:t>
      </w:r>
    </w:p>
    <w:p w:rsidR="005D28FD" w:rsidRDefault="008A59D7" w:rsidP="005D28FD">
      <w:r>
        <w:t>Liên kết</w:t>
      </w:r>
      <w:r w:rsidR="005D28FD">
        <w:t>: http://asianetnews.net/v</w:t>
      </w:r>
      <w:r w:rsidR="005D28FD">
        <w:t>iew-attachment?attach-id=436772</w:t>
      </w:r>
    </w:p>
    <w:p w:rsidR="005D28FD" w:rsidRDefault="008A59D7" w:rsidP="005D28FD">
      <w:r>
        <w:t>Chú thích</w:t>
      </w:r>
      <w:r w:rsidR="005D28FD">
        <w:t xml:space="preserve">: </w:t>
      </w:r>
      <w:r>
        <w:t xml:space="preserve">Vịnh </w:t>
      </w:r>
      <w:r w:rsidR="005D28FD">
        <w:t>Tangxun,</w:t>
      </w:r>
      <w:r>
        <w:t xml:space="preserve"> huyện</w:t>
      </w:r>
      <w:r w:rsidR="005D28FD">
        <w:t xml:space="preserve"> Liyong, </w:t>
      </w:r>
      <w:r>
        <w:t xml:space="preserve">Quận </w:t>
      </w:r>
      <w:r w:rsidR="005D28FD">
        <w:t xml:space="preserve">Yufeng </w:t>
      </w:r>
    </w:p>
    <w:p w:rsidR="009350DC" w:rsidRPr="005D28FD" w:rsidRDefault="009350DC" w:rsidP="005D28FD"/>
    <w:sectPr w:rsidR="009350DC" w:rsidRPr="005D2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DC"/>
    <w:rsid w:val="000B0003"/>
    <w:rsid w:val="00101510"/>
    <w:rsid w:val="00194DF0"/>
    <w:rsid w:val="002470A2"/>
    <w:rsid w:val="002D6A24"/>
    <w:rsid w:val="005D28FD"/>
    <w:rsid w:val="007A3138"/>
    <w:rsid w:val="008211C3"/>
    <w:rsid w:val="00842565"/>
    <w:rsid w:val="008A59D7"/>
    <w:rsid w:val="009350DC"/>
    <w:rsid w:val="00935328"/>
    <w:rsid w:val="00B350CE"/>
    <w:rsid w:val="00C21E99"/>
    <w:rsid w:val="00FE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1121">
      <w:bodyDiv w:val="1"/>
      <w:marLeft w:val="0"/>
      <w:marRight w:val="0"/>
      <w:marTop w:val="0"/>
      <w:marBottom w:val="0"/>
      <w:divBdr>
        <w:top w:val="none" w:sz="0" w:space="0" w:color="auto"/>
        <w:left w:val="none" w:sz="0" w:space="0" w:color="auto"/>
        <w:bottom w:val="none" w:sz="0" w:space="0" w:color="auto"/>
        <w:right w:val="none" w:sz="0" w:space="0" w:color="auto"/>
      </w:divBdr>
    </w:div>
    <w:div w:id="159007506">
      <w:bodyDiv w:val="1"/>
      <w:marLeft w:val="0"/>
      <w:marRight w:val="0"/>
      <w:marTop w:val="0"/>
      <w:marBottom w:val="0"/>
      <w:divBdr>
        <w:top w:val="none" w:sz="0" w:space="0" w:color="auto"/>
        <w:left w:val="none" w:sz="0" w:space="0" w:color="auto"/>
        <w:bottom w:val="none" w:sz="0" w:space="0" w:color="auto"/>
        <w:right w:val="none" w:sz="0" w:space="0" w:color="auto"/>
      </w:divBdr>
    </w:div>
    <w:div w:id="469440164">
      <w:bodyDiv w:val="1"/>
      <w:marLeft w:val="0"/>
      <w:marRight w:val="0"/>
      <w:marTop w:val="0"/>
      <w:marBottom w:val="0"/>
      <w:divBdr>
        <w:top w:val="none" w:sz="0" w:space="0" w:color="auto"/>
        <w:left w:val="none" w:sz="0" w:space="0" w:color="auto"/>
        <w:bottom w:val="none" w:sz="0" w:space="0" w:color="auto"/>
        <w:right w:val="none" w:sz="0" w:space="0" w:color="auto"/>
      </w:divBdr>
    </w:div>
    <w:div w:id="531922352">
      <w:bodyDiv w:val="1"/>
      <w:marLeft w:val="0"/>
      <w:marRight w:val="0"/>
      <w:marTop w:val="0"/>
      <w:marBottom w:val="0"/>
      <w:divBdr>
        <w:top w:val="none" w:sz="0" w:space="0" w:color="auto"/>
        <w:left w:val="none" w:sz="0" w:space="0" w:color="auto"/>
        <w:bottom w:val="none" w:sz="0" w:space="0" w:color="auto"/>
        <w:right w:val="none" w:sz="0" w:space="0" w:color="auto"/>
      </w:divBdr>
    </w:div>
    <w:div w:id="563295813">
      <w:bodyDiv w:val="1"/>
      <w:marLeft w:val="0"/>
      <w:marRight w:val="0"/>
      <w:marTop w:val="0"/>
      <w:marBottom w:val="0"/>
      <w:divBdr>
        <w:top w:val="none" w:sz="0" w:space="0" w:color="auto"/>
        <w:left w:val="none" w:sz="0" w:space="0" w:color="auto"/>
        <w:bottom w:val="none" w:sz="0" w:space="0" w:color="auto"/>
        <w:right w:val="none" w:sz="0" w:space="0" w:color="auto"/>
      </w:divBdr>
    </w:div>
    <w:div w:id="592593008">
      <w:bodyDiv w:val="1"/>
      <w:marLeft w:val="0"/>
      <w:marRight w:val="0"/>
      <w:marTop w:val="0"/>
      <w:marBottom w:val="0"/>
      <w:divBdr>
        <w:top w:val="none" w:sz="0" w:space="0" w:color="auto"/>
        <w:left w:val="none" w:sz="0" w:space="0" w:color="auto"/>
        <w:bottom w:val="none" w:sz="0" w:space="0" w:color="auto"/>
        <w:right w:val="none" w:sz="0" w:space="0" w:color="auto"/>
      </w:divBdr>
    </w:div>
    <w:div w:id="672881657">
      <w:bodyDiv w:val="1"/>
      <w:marLeft w:val="0"/>
      <w:marRight w:val="0"/>
      <w:marTop w:val="0"/>
      <w:marBottom w:val="0"/>
      <w:divBdr>
        <w:top w:val="none" w:sz="0" w:space="0" w:color="auto"/>
        <w:left w:val="none" w:sz="0" w:space="0" w:color="auto"/>
        <w:bottom w:val="none" w:sz="0" w:space="0" w:color="auto"/>
        <w:right w:val="none" w:sz="0" w:space="0" w:color="auto"/>
      </w:divBdr>
    </w:div>
    <w:div w:id="860321552">
      <w:bodyDiv w:val="1"/>
      <w:marLeft w:val="0"/>
      <w:marRight w:val="0"/>
      <w:marTop w:val="0"/>
      <w:marBottom w:val="0"/>
      <w:divBdr>
        <w:top w:val="none" w:sz="0" w:space="0" w:color="auto"/>
        <w:left w:val="none" w:sz="0" w:space="0" w:color="auto"/>
        <w:bottom w:val="none" w:sz="0" w:space="0" w:color="auto"/>
        <w:right w:val="none" w:sz="0" w:space="0" w:color="auto"/>
      </w:divBdr>
    </w:div>
    <w:div w:id="1076245306">
      <w:bodyDiv w:val="1"/>
      <w:marLeft w:val="0"/>
      <w:marRight w:val="0"/>
      <w:marTop w:val="0"/>
      <w:marBottom w:val="0"/>
      <w:divBdr>
        <w:top w:val="none" w:sz="0" w:space="0" w:color="auto"/>
        <w:left w:val="none" w:sz="0" w:space="0" w:color="auto"/>
        <w:bottom w:val="none" w:sz="0" w:space="0" w:color="auto"/>
        <w:right w:val="none" w:sz="0" w:space="0" w:color="auto"/>
      </w:divBdr>
    </w:div>
    <w:div w:id="1095127519">
      <w:bodyDiv w:val="1"/>
      <w:marLeft w:val="0"/>
      <w:marRight w:val="0"/>
      <w:marTop w:val="0"/>
      <w:marBottom w:val="0"/>
      <w:divBdr>
        <w:top w:val="none" w:sz="0" w:space="0" w:color="auto"/>
        <w:left w:val="none" w:sz="0" w:space="0" w:color="auto"/>
        <w:bottom w:val="none" w:sz="0" w:space="0" w:color="auto"/>
        <w:right w:val="none" w:sz="0" w:space="0" w:color="auto"/>
      </w:divBdr>
    </w:div>
    <w:div w:id="1124346582">
      <w:bodyDiv w:val="1"/>
      <w:marLeft w:val="0"/>
      <w:marRight w:val="0"/>
      <w:marTop w:val="0"/>
      <w:marBottom w:val="0"/>
      <w:divBdr>
        <w:top w:val="none" w:sz="0" w:space="0" w:color="auto"/>
        <w:left w:val="none" w:sz="0" w:space="0" w:color="auto"/>
        <w:bottom w:val="none" w:sz="0" w:space="0" w:color="auto"/>
        <w:right w:val="none" w:sz="0" w:space="0" w:color="auto"/>
      </w:divBdr>
    </w:div>
    <w:div w:id="1202552558">
      <w:bodyDiv w:val="1"/>
      <w:marLeft w:val="0"/>
      <w:marRight w:val="0"/>
      <w:marTop w:val="0"/>
      <w:marBottom w:val="0"/>
      <w:divBdr>
        <w:top w:val="none" w:sz="0" w:space="0" w:color="auto"/>
        <w:left w:val="none" w:sz="0" w:space="0" w:color="auto"/>
        <w:bottom w:val="none" w:sz="0" w:space="0" w:color="auto"/>
        <w:right w:val="none" w:sz="0" w:space="0" w:color="auto"/>
      </w:divBdr>
    </w:div>
    <w:div w:id="1282490209">
      <w:bodyDiv w:val="1"/>
      <w:marLeft w:val="0"/>
      <w:marRight w:val="0"/>
      <w:marTop w:val="0"/>
      <w:marBottom w:val="0"/>
      <w:divBdr>
        <w:top w:val="none" w:sz="0" w:space="0" w:color="auto"/>
        <w:left w:val="none" w:sz="0" w:space="0" w:color="auto"/>
        <w:bottom w:val="none" w:sz="0" w:space="0" w:color="auto"/>
        <w:right w:val="none" w:sz="0" w:space="0" w:color="auto"/>
      </w:divBdr>
    </w:div>
    <w:div w:id="1285506630">
      <w:bodyDiv w:val="1"/>
      <w:marLeft w:val="0"/>
      <w:marRight w:val="0"/>
      <w:marTop w:val="0"/>
      <w:marBottom w:val="0"/>
      <w:divBdr>
        <w:top w:val="none" w:sz="0" w:space="0" w:color="auto"/>
        <w:left w:val="none" w:sz="0" w:space="0" w:color="auto"/>
        <w:bottom w:val="none" w:sz="0" w:space="0" w:color="auto"/>
        <w:right w:val="none" w:sz="0" w:space="0" w:color="auto"/>
      </w:divBdr>
    </w:div>
    <w:div w:id="1364212258">
      <w:bodyDiv w:val="1"/>
      <w:marLeft w:val="0"/>
      <w:marRight w:val="0"/>
      <w:marTop w:val="0"/>
      <w:marBottom w:val="0"/>
      <w:divBdr>
        <w:top w:val="none" w:sz="0" w:space="0" w:color="auto"/>
        <w:left w:val="none" w:sz="0" w:space="0" w:color="auto"/>
        <w:bottom w:val="none" w:sz="0" w:space="0" w:color="auto"/>
        <w:right w:val="none" w:sz="0" w:space="0" w:color="auto"/>
      </w:divBdr>
    </w:div>
    <w:div w:id="1469593827">
      <w:bodyDiv w:val="1"/>
      <w:marLeft w:val="0"/>
      <w:marRight w:val="0"/>
      <w:marTop w:val="0"/>
      <w:marBottom w:val="0"/>
      <w:divBdr>
        <w:top w:val="none" w:sz="0" w:space="0" w:color="auto"/>
        <w:left w:val="none" w:sz="0" w:space="0" w:color="auto"/>
        <w:bottom w:val="none" w:sz="0" w:space="0" w:color="auto"/>
        <w:right w:val="none" w:sz="0" w:space="0" w:color="auto"/>
      </w:divBdr>
    </w:div>
    <w:div w:id="1564026574">
      <w:bodyDiv w:val="1"/>
      <w:marLeft w:val="0"/>
      <w:marRight w:val="0"/>
      <w:marTop w:val="0"/>
      <w:marBottom w:val="0"/>
      <w:divBdr>
        <w:top w:val="none" w:sz="0" w:space="0" w:color="auto"/>
        <w:left w:val="none" w:sz="0" w:space="0" w:color="auto"/>
        <w:bottom w:val="none" w:sz="0" w:space="0" w:color="auto"/>
        <w:right w:val="none" w:sz="0" w:space="0" w:color="auto"/>
      </w:divBdr>
    </w:div>
    <w:div w:id="2012487113">
      <w:bodyDiv w:val="1"/>
      <w:marLeft w:val="0"/>
      <w:marRight w:val="0"/>
      <w:marTop w:val="0"/>
      <w:marBottom w:val="0"/>
      <w:divBdr>
        <w:top w:val="none" w:sz="0" w:space="0" w:color="auto"/>
        <w:left w:val="none" w:sz="0" w:space="0" w:color="auto"/>
        <w:bottom w:val="none" w:sz="0" w:space="0" w:color="auto"/>
        <w:right w:val="none" w:sz="0" w:space="0" w:color="auto"/>
      </w:divBdr>
    </w:div>
    <w:div w:id="2040545700">
      <w:bodyDiv w:val="1"/>
      <w:marLeft w:val="0"/>
      <w:marRight w:val="0"/>
      <w:marTop w:val="0"/>
      <w:marBottom w:val="0"/>
      <w:divBdr>
        <w:top w:val="none" w:sz="0" w:space="0" w:color="auto"/>
        <w:left w:val="none" w:sz="0" w:space="0" w:color="auto"/>
        <w:bottom w:val="none" w:sz="0" w:space="0" w:color="auto"/>
        <w:right w:val="none" w:sz="0" w:space="0" w:color="auto"/>
      </w:divBdr>
    </w:div>
    <w:div w:id="2098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2022-12-26T04:55:00Z</cp:lastPrinted>
  <dcterms:created xsi:type="dcterms:W3CDTF">2022-12-30T14:33:00Z</dcterms:created>
  <dcterms:modified xsi:type="dcterms:W3CDTF">2022-12-30T14:33:00Z</dcterms:modified>
</cp:coreProperties>
</file>