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92" w:rsidRPr="00BE65B8" w:rsidRDefault="00420692" w:rsidP="00BE65B8">
      <w:pPr>
        <w:jc w:val="left"/>
        <w:rPr>
          <w:rFonts w:eastAsiaTheme="minorEastAsia" w:cs="Times New Roman"/>
        </w:rPr>
      </w:pPr>
      <w:proofErr w:type="spellStart"/>
      <w:r w:rsidRPr="00BE65B8">
        <w:rPr>
          <w:rFonts w:eastAsiaTheme="minorEastAsia" w:cs="Times New Roman"/>
        </w:rPr>
        <w:t>AsiaNet</w:t>
      </w:r>
      <w:proofErr w:type="spellEnd"/>
      <w:r w:rsidRPr="00BE65B8">
        <w:rPr>
          <w:rFonts w:eastAsiaTheme="minorEastAsia" w:cs="Times New Roman"/>
        </w:rPr>
        <w:t xml:space="preserve"> 98401</w:t>
      </w:r>
      <w:r w:rsidR="000D43B1">
        <w:rPr>
          <w:rFonts w:eastAsiaTheme="minorEastAsia" w:cs="Times New Roman" w:hint="eastAsia"/>
        </w:rPr>
        <w:t>（）</w:t>
      </w:r>
      <w:bookmarkStart w:id="0" w:name="_GoBack"/>
      <w:bookmarkEnd w:id="0"/>
    </w:p>
    <w:p w:rsidR="00420692" w:rsidRPr="00BE65B8" w:rsidRDefault="00420692" w:rsidP="00BE65B8">
      <w:pPr>
        <w:jc w:val="left"/>
        <w:rPr>
          <w:rFonts w:eastAsiaTheme="minorEastAsia" w:cs="Times New Roman"/>
        </w:rPr>
      </w:pPr>
    </w:p>
    <w:p w:rsidR="00420692" w:rsidRPr="00BE65B8" w:rsidRDefault="00420692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FII Institute</w:t>
      </w:r>
      <w:r w:rsidRPr="00BE65B8">
        <w:rPr>
          <w:rFonts w:eastAsiaTheme="minorEastAsia" w:cs="Times New Roman"/>
        </w:rPr>
        <w:t>が</w:t>
      </w:r>
      <w:r w:rsidRPr="00BE65B8">
        <w:rPr>
          <w:rFonts w:eastAsiaTheme="minorEastAsia" w:cs="Times New Roman"/>
        </w:rPr>
        <w:t>Visionary Riyadh Conference</w:t>
      </w:r>
      <w:r w:rsidRPr="00BE65B8">
        <w:rPr>
          <w:rFonts w:eastAsiaTheme="minorEastAsia" w:cs="Times New Roman"/>
        </w:rPr>
        <w:t>でグローバルリーダーと提携</w:t>
      </w:r>
    </w:p>
    <w:p w:rsidR="00420692" w:rsidRPr="00BE65B8" w:rsidRDefault="00420692" w:rsidP="00BE65B8">
      <w:pPr>
        <w:jc w:val="left"/>
        <w:rPr>
          <w:rFonts w:eastAsiaTheme="minorEastAsia" w:cs="Times New Roman"/>
        </w:rPr>
      </w:pPr>
    </w:p>
    <w:p w:rsidR="00420692" w:rsidRPr="00BE65B8" w:rsidRDefault="00420692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【リヤド</w:t>
      </w:r>
      <w:r w:rsidRPr="00BE65B8">
        <w:rPr>
          <w:rFonts w:eastAsiaTheme="minorEastAsia" w:cs="Times New Roman"/>
        </w:rPr>
        <w:t>2022</w:t>
      </w:r>
      <w:r w:rsidRPr="00BE65B8">
        <w:rPr>
          <w:rFonts w:eastAsiaTheme="minorEastAsia" w:cs="Times New Roman"/>
        </w:rPr>
        <w:t>年</w:t>
      </w:r>
      <w:r w:rsidRPr="00BE65B8">
        <w:rPr>
          <w:rFonts w:eastAsiaTheme="minorEastAsia" w:cs="Times New Roman"/>
        </w:rPr>
        <w:t>10</w:t>
      </w:r>
      <w:r w:rsidRPr="00BE65B8">
        <w:rPr>
          <w:rFonts w:eastAsiaTheme="minorEastAsia" w:cs="Times New Roman"/>
        </w:rPr>
        <w:t>月</w:t>
      </w:r>
      <w:r w:rsidRPr="00BE65B8">
        <w:rPr>
          <w:rFonts w:eastAsiaTheme="minorEastAsia" w:cs="Times New Roman"/>
        </w:rPr>
        <w:t>20</w:t>
      </w:r>
      <w:r w:rsidRPr="00BE65B8">
        <w:rPr>
          <w:rFonts w:eastAsiaTheme="minorEastAsia" w:cs="Times New Roman"/>
        </w:rPr>
        <w:t>日</w:t>
      </w:r>
      <w:r w:rsidRPr="00BE65B8">
        <w:rPr>
          <w:rFonts w:eastAsiaTheme="minorEastAsia" w:cs="Times New Roman"/>
        </w:rPr>
        <w:t>PR Newswire</w:t>
      </w:r>
      <w:r w:rsidRPr="00BE65B8">
        <w:rPr>
          <w:rFonts w:eastAsiaTheme="minorEastAsia" w:cs="Times New Roman"/>
        </w:rPr>
        <w:t>＝共同通信</w:t>
      </w:r>
      <w:r w:rsidRPr="00BE65B8">
        <w:rPr>
          <w:rFonts w:eastAsiaTheme="minorEastAsia" w:cs="Times New Roman"/>
        </w:rPr>
        <w:t>JB</w:t>
      </w:r>
      <w:r w:rsidRPr="00BE65B8">
        <w:rPr>
          <w:rFonts w:eastAsiaTheme="minorEastAsia" w:cs="Times New Roman"/>
        </w:rPr>
        <w:t>】</w:t>
      </w:r>
      <w:r w:rsidRPr="00BE65B8">
        <w:rPr>
          <w:rFonts w:eastAsiaTheme="minorEastAsia" w:cs="Times New Roman"/>
        </w:rPr>
        <w:t>Future Investment Initiative (FII) Institute</w:t>
      </w:r>
      <w:r w:rsidR="002B143C" w:rsidRPr="00BE65B8">
        <w:rPr>
          <w:rFonts w:eastAsiaTheme="minorEastAsia" w:cs="Times New Roman"/>
        </w:rPr>
        <w:t>（未来投資戦略（</w:t>
      </w:r>
      <w:r w:rsidR="002B143C" w:rsidRPr="00BE65B8">
        <w:rPr>
          <w:rFonts w:eastAsiaTheme="minorEastAsia" w:cs="Times New Roman"/>
        </w:rPr>
        <w:t>FII</w:t>
      </w:r>
      <w:r w:rsidR="002B143C" w:rsidRPr="00BE65B8">
        <w:rPr>
          <w:rFonts w:eastAsiaTheme="minorEastAsia" w:cs="Times New Roman"/>
        </w:rPr>
        <w:t>）研究所）</w:t>
      </w:r>
      <w:r w:rsidRPr="00BE65B8">
        <w:rPr>
          <w:rFonts w:eastAsiaTheme="minorEastAsia" w:cs="Times New Roman"/>
        </w:rPr>
        <w:t>は</w:t>
      </w:r>
      <w:r w:rsidRPr="00BE65B8">
        <w:rPr>
          <w:rFonts w:eastAsiaTheme="minorEastAsia" w:cs="Times New Roman"/>
        </w:rPr>
        <w:t>20</w:t>
      </w:r>
      <w:r w:rsidRPr="00BE65B8">
        <w:rPr>
          <w:rFonts w:eastAsiaTheme="minorEastAsia" w:cs="Times New Roman"/>
        </w:rPr>
        <w:t>日、今月リヤドで開催される史上最大の重要イベントである</w:t>
      </w:r>
      <w:r w:rsidRPr="00BE65B8">
        <w:rPr>
          <w:rFonts w:eastAsiaTheme="minorEastAsia" w:cs="Times New Roman"/>
        </w:rPr>
        <w:t>FII 6th Edition</w:t>
      </w:r>
      <w:r w:rsidRPr="00BE65B8">
        <w:rPr>
          <w:rFonts w:eastAsiaTheme="minorEastAsia" w:cs="Times New Roman"/>
        </w:rPr>
        <w:t>に先立ち、世界で最も有名な組織や企業との主要な戦略的パートナーシップを発表した。</w:t>
      </w:r>
    </w:p>
    <w:p w:rsidR="00420692" w:rsidRPr="00BE65B8" w:rsidRDefault="00420692" w:rsidP="00BE65B8">
      <w:pPr>
        <w:jc w:val="left"/>
        <w:rPr>
          <w:rFonts w:eastAsiaTheme="minorEastAsia" w:cs="Times New Roman"/>
        </w:rPr>
      </w:pPr>
    </w:p>
    <w:p w:rsidR="00420692" w:rsidRPr="00BE65B8" w:rsidRDefault="00420692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パートナーのリストには、</w:t>
      </w:r>
      <w:r w:rsidRPr="00BE65B8">
        <w:rPr>
          <w:rFonts w:eastAsiaTheme="minorEastAsia" w:cs="Times New Roman"/>
        </w:rPr>
        <w:t>HSBC</w:t>
      </w:r>
      <w:r w:rsidRPr="00BE65B8">
        <w:rPr>
          <w:rFonts w:eastAsiaTheme="minorEastAsia" w:cs="Times New Roman"/>
        </w:rPr>
        <w:t>、</w:t>
      </w:r>
      <w:r w:rsidRPr="00BE65B8">
        <w:rPr>
          <w:rFonts w:eastAsiaTheme="minorEastAsia" w:cs="Times New Roman"/>
        </w:rPr>
        <w:t>BNY</w:t>
      </w:r>
      <w:r w:rsidRPr="00BE65B8">
        <w:rPr>
          <w:rFonts w:eastAsiaTheme="minorEastAsia" w:cs="Times New Roman"/>
        </w:rPr>
        <w:t>メロン、ソフトバンク、</w:t>
      </w:r>
      <w:r w:rsidR="00311FD4">
        <w:rPr>
          <w:rFonts w:eastAsiaTheme="minorEastAsia" w:cs="Times New Roman"/>
        </w:rPr>
        <w:t>Reliance</w:t>
      </w:r>
      <w:r w:rsidRPr="00BE65B8">
        <w:rPr>
          <w:rFonts w:eastAsiaTheme="minorEastAsia" w:cs="Times New Roman"/>
        </w:rPr>
        <w:t>、スタンダードチャータードなど主要な世界的および地域的なプレーヤーが含まれ、今年の会議に参加して議論に貢献する。</w:t>
      </w:r>
    </w:p>
    <w:p w:rsidR="00420692" w:rsidRPr="00BE65B8" w:rsidRDefault="00420692" w:rsidP="00BE65B8">
      <w:pPr>
        <w:jc w:val="left"/>
        <w:rPr>
          <w:rFonts w:eastAsiaTheme="minorEastAsia" w:cs="Times New Roman"/>
        </w:rPr>
      </w:pPr>
    </w:p>
    <w:p w:rsidR="00420692" w:rsidRPr="00BE65B8" w:rsidRDefault="00420692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パートナー組織の代表者は、世界のエネルギーの未来、新しい世界秩序に関するチェンジメーカーの視点、メタ産業革命、海洋保護、未来の都市の設計などの重要な話し合いに参加する。パートナーはまた、ノーベル賞受賞者のパネルを含む世界のビジョナリーとのセッション</w:t>
      </w:r>
      <w:r w:rsidR="00891358" w:rsidRPr="00BE65B8">
        <w:rPr>
          <w:rFonts w:eastAsiaTheme="minorEastAsia" w:cs="Times New Roman"/>
        </w:rPr>
        <w:t>に加え</w:t>
      </w:r>
      <w:r w:rsidRPr="00BE65B8">
        <w:rPr>
          <w:rFonts w:eastAsiaTheme="minorEastAsia" w:cs="Times New Roman"/>
        </w:rPr>
        <w:t>、ベンチャーキャピタリズムの将来</w:t>
      </w:r>
      <w:r w:rsidR="00D344AD" w:rsidRPr="00BE65B8">
        <w:rPr>
          <w:rFonts w:eastAsiaTheme="minorEastAsia" w:cs="Times New Roman"/>
        </w:rPr>
        <w:t>と</w:t>
      </w:r>
      <w:r w:rsidR="00891358" w:rsidRPr="00BE65B8">
        <w:rPr>
          <w:rFonts w:eastAsiaTheme="minorEastAsia" w:cs="Times New Roman"/>
        </w:rPr>
        <w:t>世界の指導的</w:t>
      </w:r>
      <w:r w:rsidRPr="00BE65B8">
        <w:rPr>
          <w:rFonts w:eastAsiaTheme="minorEastAsia" w:cs="Times New Roman"/>
        </w:rPr>
        <w:t>役割における女性</w:t>
      </w:r>
      <w:r w:rsidR="00891358" w:rsidRPr="00BE65B8">
        <w:rPr>
          <w:rFonts w:eastAsiaTheme="minorEastAsia" w:cs="Times New Roman"/>
        </w:rPr>
        <w:t>に関する本会議を</w:t>
      </w:r>
      <w:r w:rsidR="00D344AD" w:rsidRPr="00BE65B8">
        <w:rPr>
          <w:rFonts w:eastAsiaTheme="minorEastAsia" w:cs="Times New Roman"/>
        </w:rPr>
        <w:t>リード</w:t>
      </w:r>
      <w:r w:rsidR="00891358" w:rsidRPr="00BE65B8">
        <w:rPr>
          <w:rFonts w:eastAsiaTheme="minorEastAsia" w:cs="Times New Roman"/>
        </w:rPr>
        <w:t>する</w:t>
      </w:r>
      <w:r w:rsidRPr="00BE65B8">
        <w:rPr>
          <w:rFonts w:eastAsiaTheme="minorEastAsia" w:cs="Times New Roman"/>
        </w:rPr>
        <w:t>。</w:t>
      </w:r>
    </w:p>
    <w:p w:rsidR="00420692" w:rsidRPr="00BE65B8" w:rsidRDefault="00420692" w:rsidP="00BE65B8">
      <w:pPr>
        <w:jc w:val="left"/>
        <w:rPr>
          <w:rFonts w:eastAsiaTheme="minorEastAsia" w:cs="Times New Roman"/>
        </w:rPr>
      </w:pPr>
    </w:p>
    <w:p w:rsidR="00420692" w:rsidRPr="00BE65B8" w:rsidRDefault="00420692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FII</w:t>
      </w:r>
      <w:r w:rsidR="00891358" w:rsidRPr="00BE65B8">
        <w:rPr>
          <w:rFonts w:eastAsiaTheme="minorEastAsia" w:cs="Times New Roman"/>
        </w:rPr>
        <w:t xml:space="preserve"> Institute</w:t>
      </w:r>
      <w:r w:rsidR="00891358" w:rsidRPr="00BE65B8">
        <w:rPr>
          <w:rFonts w:eastAsiaTheme="minorEastAsia" w:cs="Times New Roman"/>
        </w:rPr>
        <w:t>は、企業</w:t>
      </w:r>
      <w:r w:rsidRPr="00BE65B8">
        <w:rPr>
          <w:rFonts w:eastAsiaTheme="minorEastAsia" w:cs="Times New Roman"/>
        </w:rPr>
        <w:t>、投資、政府、</w:t>
      </w:r>
      <w:r w:rsidRPr="00BE65B8">
        <w:rPr>
          <w:rFonts w:eastAsiaTheme="minorEastAsia" w:cs="Times New Roman"/>
        </w:rPr>
        <w:t>NGO</w:t>
      </w:r>
      <w:r w:rsidRPr="00BE65B8">
        <w:rPr>
          <w:rFonts w:eastAsiaTheme="minorEastAsia" w:cs="Times New Roman"/>
        </w:rPr>
        <w:t>などのリーダーを招集し、</w:t>
      </w:r>
      <w:r w:rsidR="00891358" w:rsidRPr="00BE65B8">
        <w:rPr>
          <w:rFonts w:eastAsiaTheme="minorEastAsia" w:cs="Times New Roman"/>
        </w:rPr>
        <w:t>現行</w:t>
      </w:r>
      <w:r w:rsidRPr="00BE65B8">
        <w:rPr>
          <w:rFonts w:eastAsiaTheme="minorEastAsia" w:cs="Times New Roman"/>
        </w:rPr>
        <w:t>の重要な経済、政治、社会の</w:t>
      </w:r>
      <w:r w:rsidR="00891358" w:rsidRPr="00BE65B8">
        <w:rPr>
          <w:rFonts w:eastAsiaTheme="minorEastAsia" w:cs="Times New Roman"/>
        </w:rPr>
        <w:t>トレンド</w:t>
      </w:r>
      <w:r w:rsidRPr="00BE65B8">
        <w:rPr>
          <w:rFonts w:eastAsiaTheme="minorEastAsia" w:cs="Times New Roman"/>
        </w:rPr>
        <w:t>と課題を</w:t>
      </w:r>
      <w:r w:rsidR="00891358" w:rsidRPr="00BE65B8">
        <w:rPr>
          <w:rFonts w:eastAsiaTheme="minorEastAsia" w:cs="Times New Roman"/>
        </w:rPr>
        <w:t>話し合う</w:t>
      </w:r>
      <w:r w:rsidRPr="00BE65B8">
        <w:rPr>
          <w:rFonts w:eastAsiaTheme="minorEastAsia" w:cs="Times New Roman"/>
        </w:rPr>
        <w:t>。</w:t>
      </w:r>
      <w:r w:rsidR="00891358" w:rsidRPr="00BE65B8">
        <w:rPr>
          <w:rFonts w:eastAsiaTheme="minorEastAsia" w:cs="Times New Roman"/>
        </w:rPr>
        <w:t>同</w:t>
      </w:r>
      <w:r w:rsidR="00891358" w:rsidRPr="00BE65B8">
        <w:rPr>
          <w:rFonts w:eastAsiaTheme="minorEastAsia" w:cs="Times New Roman"/>
        </w:rPr>
        <w:t>Institute</w:t>
      </w:r>
      <w:r w:rsidRPr="00BE65B8">
        <w:rPr>
          <w:rFonts w:eastAsiaTheme="minorEastAsia" w:cs="Times New Roman"/>
        </w:rPr>
        <w:t>のパートナーは</w:t>
      </w:r>
      <w:r w:rsidRPr="00BE65B8">
        <w:rPr>
          <w:rFonts w:eastAsiaTheme="minorEastAsia" w:cs="Times New Roman"/>
        </w:rPr>
        <w:t>3</w:t>
      </w:r>
      <w:r w:rsidRPr="00BE65B8">
        <w:rPr>
          <w:rFonts w:eastAsiaTheme="minorEastAsia" w:cs="Times New Roman"/>
        </w:rPr>
        <w:t>日間のイベントを通じて、本会議、拡張テクノロジ</w:t>
      </w:r>
      <w:r w:rsidR="009C0621">
        <w:rPr>
          <w:rFonts w:eastAsiaTheme="minorEastAsia" w:cs="Times New Roman"/>
        </w:rPr>
        <w:t>ー</w:t>
      </w:r>
      <w:r w:rsidRPr="00BE65B8">
        <w:rPr>
          <w:rFonts w:eastAsiaTheme="minorEastAsia" w:cs="Times New Roman"/>
        </w:rPr>
        <w:t>ルーム、新興トレンドワークショップ、グローバル</w:t>
      </w:r>
      <w:r w:rsidR="00891358" w:rsidRPr="00BE65B8">
        <w:rPr>
          <w:rFonts w:eastAsiaTheme="minorEastAsia" w:cs="Times New Roman"/>
        </w:rPr>
        <w:t>バーチャル</w:t>
      </w:r>
      <w:r w:rsidRPr="00BE65B8">
        <w:rPr>
          <w:rFonts w:eastAsiaTheme="minorEastAsia" w:cs="Times New Roman"/>
        </w:rPr>
        <w:t>ハブ、</w:t>
      </w:r>
      <w:r w:rsidR="00891358" w:rsidRPr="00BE65B8">
        <w:rPr>
          <w:rFonts w:eastAsiaTheme="minorEastAsia" w:cs="Times New Roman"/>
        </w:rPr>
        <w:t>マーケットプレース</w:t>
      </w:r>
      <w:r w:rsidRPr="00BE65B8">
        <w:rPr>
          <w:rFonts w:eastAsiaTheme="minorEastAsia" w:cs="Times New Roman"/>
        </w:rPr>
        <w:t>討論、リーダーシップ</w:t>
      </w:r>
      <w:r w:rsidR="00891358" w:rsidRPr="00BE65B8">
        <w:rPr>
          <w:rFonts w:eastAsiaTheme="minorEastAsia" w:cs="Times New Roman"/>
        </w:rPr>
        <w:t>マスタークラスに貢献する</w:t>
      </w:r>
      <w:r w:rsidRPr="00BE65B8">
        <w:rPr>
          <w:rFonts w:eastAsiaTheme="minorEastAsia" w:cs="Times New Roman"/>
        </w:rPr>
        <w:t>。</w:t>
      </w:r>
    </w:p>
    <w:p w:rsidR="00420692" w:rsidRPr="00BE65B8" w:rsidRDefault="00420692" w:rsidP="00BE65B8">
      <w:pPr>
        <w:jc w:val="left"/>
        <w:rPr>
          <w:rFonts w:eastAsiaTheme="minorEastAsia" w:cs="Times New Roman"/>
        </w:rPr>
      </w:pPr>
    </w:p>
    <w:p w:rsidR="00891358" w:rsidRPr="00BE65B8" w:rsidRDefault="00420692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FII</w:t>
      </w:r>
      <w:r w:rsidR="00891358" w:rsidRPr="00BE65B8">
        <w:rPr>
          <w:rFonts w:eastAsiaTheme="minorEastAsia" w:cs="Times New Roman"/>
        </w:rPr>
        <w:t xml:space="preserve"> Institute</w:t>
      </w:r>
      <w:r w:rsidRPr="00BE65B8">
        <w:rPr>
          <w:rFonts w:eastAsiaTheme="minorEastAsia" w:cs="Times New Roman"/>
        </w:rPr>
        <w:t>の</w:t>
      </w:r>
      <w:r w:rsidR="00891358" w:rsidRPr="00BE65B8">
        <w:rPr>
          <w:rFonts w:eastAsiaTheme="minorEastAsia" w:cs="Times New Roman"/>
        </w:rPr>
        <w:t xml:space="preserve">Richard </w:t>
      </w:r>
      <w:proofErr w:type="spellStart"/>
      <w:r w:rsidR="00891358" w:rsidRPr="00BE65B8">
        <w:rPr>
          <w:rFonts w:eastAsiaTheme="minorEastAsia" w:cs="Times New Roman"/>
        </w:rPr>
        <w:t>Attias</w:t>
      </w:r>
      <w:proofErr w:type="spellEnd"/>
      <w:r w:rsidR="00891358" w:rsidRPr="00BE65B8">
        <w:rPr>
          <w:rFonts w:eastAsiaTheme="minorEastAsia" w:cs="Times New Roman"/>
        </w:rPr>
        <w:t>最高経営責任者（</w:t>
      </w:r>
      <w:r w:rsidRPr="00BE65B8">
        <w:rPr>
          <w:rFonts w:eastAsiaTheme="minorEastAsia" w:cs="Times New Roman"/>
        </w:rPr>
        <w:t>CEO</w:t>
      </w:r>
      <w:r w:rsidR="00891358" w:rsidRPr="00BE65B8">
        <w:rPr>
          <w:rFonts w:eastAsiaTheme="minorEastAsia" w:cs="Times New Roman"/>
        </w:rPr>
        <w:t>）</w:t>
      </w:r>
      <w:r w:rsidRPr="00BE65B8">
        <w:rPr>
          <w:rFonts w:eastAsiaTheme="minorEastAsia" w:cs="Times New Roman"/>
        </w:rPr>
        <w:t>は</w:t>
      </w:r>
      <w:r w:rsidR="00891358" w:rsidRPr="00BE65B8">
        <w:rPr>
          <w:rFonts w:eastAsiaTheme="minorEastAsia" w:cs="Times New Roman"/>
        </w:rPr>
        <w:t>「</w:t>
      </w:r>
      <w:r w:rsidR="002B143C" w:rsidRPr="00BE65B8">
        <w:rPr>
          <w:rFonts w:eastAsiaTheme="minorEastAsia" w:cs="Times New Roman"/>
        </w:rPr>
        <w:t>世界中の最大かつ最高の組織の</w:t>
      </w:r>
      <w:r w:rsidR="00891358" w:rsidRPr="00BE65B8">
        <w:rPr>
          <w:rFonts w:eastAsiaTheme="minorEastAsia" w:cs="Times New Roman"/>
        </w:rPr>
        <w:t>戦略的パートナー</w:t>
      </w:r>
      <w:r w:rsidR="002B143C" w:rsidRPr="00BE65B8">
        <w:rPr>
          <w:rFonts w:eastAsiaTheme="minorEastAsia" w:cs="Times New Roman"/>
        </w:rPr>
        <w:t>が新しい</w:t>
      </w:r>
      <w:r w:rsidR="00891358" w:rsidRPr="00BE65B8">
        <w:rPr>
          <w:rFonts w:eastAsiaTheme="minorEastAsia" w:cs="Times New Roman"/>
        </w:rPr>
        <w:t>世界秩序を形成するための重要かつ緊急の</w:t>
      </w:r>
      <w:r w:rsidR="002B143C" w:rsidRPr="00BE65B8">
        <w:rPr>
          <w:rFonts w:eastAsiaTheme="minorEastAsia" w:cs="Times New Roman"/>
        </w:rPr>
        <w:t>話し合い</w:t>
      </w:r>
      <w:r w:rsidR="00891358" w:rsidRPr="00BE65B8">
        <w:rPr>
          <w:rFonts w:eastAsiaTheme="minorEastAsia" w:cs="Times New Roman"/>
        </w:rPr>
        <w:t>に参加してくれ</w:t>
      </w:r>
      <w:r w:rsidR="002B143C" w:rsidRPr="00BE65B8">
        <w:rPr>
          <w:rFonts w:eastAsiaTheme="minorEastAsia" w:cs="Times New Roman"/>
        </w:rPr>
        <w:t>ることを歓迎する</w:t>
      </w:r>
      <w:r w:rsidR="00891358" w:rsidRPr="00BE65B8">
        <w:rPr>
          <w:rFonts w:eastAsiaTheme="minorEastAsia" w:cs="Times New Roman"/>
        </w:rPr>
        <w:t>。パートナーは、さまざまな業界や国から集ま</w:t>
      </w:r>
      <w:r w:rsidR="002B143C" w:rsidRPr="00BE65B8">
        <w:rPr>
          <w:rFonts w:eastAsiaTheme="minorEastAsia" w:cs="Times New Roman"/>
        </w:rPr>
        <w:t>り、われわれが</w:t>
      </w:r>
      <w:r w:rsidR="00891358" w:rsidRPr="00BE65B8">
        <w:rPr>
          <w:rFonts w:eastAsiaTheme="minorEastAsia" w:cs="Times New Roman"/>
        </w:rPr>
        <w:t>すべてを包括し、すべての人にとって包括的なビジョンを形作るの</w:t>
      </w:r>
      <w:r w:rsidR="002B143C" w:rsidRPr="00BE65B8">
        <w:rPr>
          <w:rFonts w:eastAsiaTheme="minorEastAsia" w:cs="Times New Roman"/>
        </w:rPr>
        <w:t>を支援してくれる」と語った。</w:t>
      </w:r>
    </w:p>
    <w:p w:rsidR="002B143C" w:rsidRPr="00BE65B8" w:rsidRDefault="002B143C" w:rsidP="00BE65B8">
      <w:pPr>
        <w:jc w:val="left"/>
        <w:rPr>
          <w:rFonts w:eastAsiaTheme="minorEastAsia" w:cs="Times New Roman"/>
        </w:rPr>
      </w:pPr>
    </w:p>
    <w:p w:rsidR="002B143C" w:rsidRPr="00BE65B8" w:rsidRDefault="002B143C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これらのパートナーシップの一環として、</w:t>
      </w:r>
      <w:r w:rsidRPr="00BE65B8">
        <w:rPr>
          <w:rFonts w:eastAsiaTheme="minorEastAsia" w:cs="Times New Roman"/>
        </w:rPr>
        <w:t>FII</w:t>
      </w:r>
      <w:r w:rsidRPr="00BE65B8">
        <w:rPr>
          <w:rFonts w:eastAsiaTheme="minorEastAsia" w:cs="Times New Roman"/>
        </w:rPr>
        <w:t>は</w:t>
      </w:r>
      <w:r w:rsidRPr="00BE65B8">
        <w:rPr>
          <w:rFonts w:eastAsiaTheme="minorEastAsia" w:cs="Times New Roman"/>
        </w:rPr>
        <w:t xml:space="preserve">3 </w:t>
      </w:r>
      <w:r w:rsidRPr="00BE65B8">
        <w:rPr>
          <w:rFonts w:eastAsiaTheme="minorEastAsia" w:cs="Times New Roman"/>
        </w:rPr>
        <w:t>日間のイベントで講演する政府および民間部門のさまざまなリーダーを歓迎する。講演者は以下の通り。</w:t>
      </w:r>
    </w:p>
    <w:p w:rsidR="002B143C" w:rsidRPr="00BE65B8" w:rsidRDefault="002B143C" w:rsidP="00BE65B8">
      <w:pPr>
        <w:jc w:val="left"/>
        <w:rPr>
          <w:rFonts w:eastAsiaTheme="minorEastAsia" w:cs="Times New Roman"/>
        </w:rPr>
      </w:pPr>
    </w:p>
    <w:p w:rsidR="002B143C" w:rsidRPr="00BE65B8" w:rsidRDefault="002B143C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r w:rsidRPr="00BE65B8">
        <w:rPr>
          <w:rFonts w:eastAsiaTheme="minorEastAsia" w:cs="Times New Roman"/>
        </w:rPr>
        <w:t>Public Investment Fund</w:t>
      </w:r>
      <w:r w:rsidRPr="00BE65B8">
        <w:rPr>
          <w:rFonts w:eastAsiaTheme="minorEastAsia" w:cs="Times New Roman"/>
        </w:rPr>
        <w:t>：</w:t>
      </w:r>
      <w:r w:rsidRPr="00BE65B8">
        <w:rPr>
          <w:rFonts w:eastAsiaTheme="minorEastAsia" w:cs="Times New Roman"/>
        </w:rPr>
        <w:t>Yasir Al-</w:t>
      </w:r>
      <w:proofErr w:type="spellStart"/>
      <w:r w:rsidRPr="00BE65B8">
        <w:rPr>
          <w:rFonts w:eastAsiaTheme="minorEastAsia" w:cs="Times New Roman"/>
        </w:rPr>
        <w:t>Rumayyan</w:t>
      </w:r>
      <w:proofErr w:type="spellEnd"/>
      <w:r w:rsidRPr="00BE65B8">
        <w:rPr>
          <w:rFonts w:eastAsiaTheme="minorEastAsia" w:cs="Times New Roman"/>
        </w:rPr>
        <w:t>氏</w:t>
      </w:r>
    </w:p>
    <w:p w:rsidR="002B143C" w:rsidRPr="00BE65B8" w:rsidRDefault="002B143C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＊投資省：</w:t>
      </w:r>
      <w:r w:rsidR="00D344AD" w:rsidRPr="00BE65B8">
        <w:rPr>
          <w:rFonts w:eastAsiaTheme="minorEastAsia" w:cs="Times New Roman"/>
        </w:rPr>
        <w:t>ハリド・ファリハ（</w:t>
      </w:r>
      <w:r w:rsidRPr="00BE65B8">
        <w:rPr>
          <w:rFonts w:eastAsiaTheme="minorEastAsia" w:cs="Times New Roman"/>
        </w:rPr>
        <w:t>Khalid Al-</w:t>
      </w:r>
      <w:proofErr w:type="spellStart"/>
      <w:r w:rsidRPr="00BE65B8">
        <w:rPr>
          <w:rFonts w:eastAsiaTheme="minorEastAsia" w:cs="Times New Roman"/>
        </w:rPr>
        <w:t>Falih</w:t>
      </w:r>
      <w:proofErr w:type="spellEnd"/>
      <w:r w:rsidR="00D344AD" w:rsidRPr="00BE65B8">
        <w:rPr>
          <w:rFonts w:eastAsiaTheme="minorEastAsia" w:cs="Times New Roman"/>
        </w:rPr>
        <w:t>）</w:t>
      </w:r>
      <w:r w:rsidRPr="00BE65B8">
        <w:rPr>
          <w:rFonts w:eastAsiaTheme="minorEastAsia" w:cs="Times New Roman"/>
        </w:rPr>
        <w:t>投資相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r w:rsidR="002B143C" w:rsidRPr="00BE65B8">
        <w:rPr>
          <w:rFonts w:eastAsiaTheme="minorEastAsia" w:cs="Times New Roman"/>
        </w:rPr>
        <w:t>BNY</w:t>
      </w:r>
      <w:r w:rsidR="00311FD4">
        <w:rPr>
          <w:rFonts w:eastAsiaTheme="minorEastAsia" w:cs="Times New Roman"/>
        </w:rPr>
        <w:t>メロン</w:t>
      </w:r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>Akash Shah</w:t>
      </w:r>
      <w:r w:rsidRPr="00BE65B8">
        <w:rPr>
          <w:rFonts w:eastAsiaTheme="minorEastAsia" w:cs="Times New Roman"/>
        </w:rPr>
        <w:t>上級執行副社長兼最高事業成長責任者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lastRenderedPageBreak/>
        <w:t>＊</w:t>
      </w:r>
      <w:r w:rsidR="002B143C" w:rsidRPr="00BE65B8">
        <w:rPr>
          <w:rFonts w:eastAsiaTheme="minorEastAsia" w:cs="Times New Roman"/>
        </w:rPr>
        <w:t>Cultural Development Fund</w:t>
      </w:r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 xml:space="preserve">Mohammed bin Abdulrahman bin </w:t>
      </w:r>
      <w:proofErr w:type="spellStart"/>
      <w:r w:rsidR="002B143C" w:rsidRPr="00BE65B8">
        <w:rPr>
          <w:rFonts w:eastAsiaTheme="minorEastAsia" w:cs="Times New Roman"/>
        </w:rPr>
        <w:t>Dayel</w:t>
      </w:r>
      <w:proofErr w:type="spellEnd"/>
      <w:r w:rsidRPr="00BE65B8">
        <w:rPr>
          <w:rFonts w:eastAsiaTheme="minorEastAsia" w:cs="Times New Roman"/>
        </w:rPr>
        <w:t>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proofErr w:type="spellStart"/>
      <w:r w:rsidR="002B143C" w:rsidRPr="00BE65B8">
        <w:rPr>
          <w:rFonts w:eastAsiaTheme="minorEastAsia" w:cs="Times New Roman"/>
        </w:rPr>
        <w:t>Diriyah</w:t>
      </w:r>
      <w:proofErr w:type="spellEnd"/>
      <w:r w:rsidR="002B143C" w:rsidRPr="00BE65B8">
        <w:rPr>
          <w:rFonts w:eastAsiaTheme="minorEastAsia" w:cs="Times New Roman"/>
        </w:rPr>
        <w:t xml:space="preserve"> Gate Development Authority</w:t>
      </w:r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 xml:space="preserve">Jerry </w:t>
      </w:r>
      <w:proofErr w:type="spellStart"/>
      <w:r w:rsidR="002B143C" w:rsidRPr="00BE65B8">
        <w:rPr>
          <w:rFonts w:eastAsiaTheme="minorEastAsia" w:cs="Times New Roman"/>
        </w:rPr>
        <w:t>Inzerillo</w:t>
      </w:r>
      <w:proofErr w:type="spellEnd"/>
      <w:r w:rsidRPr="00BE65B8">
        <w:rPr>
          <w:rFonts w:eastAsiaTheme="minorEastAsia" w:cs="Times New Roman"/>
        </w:rPr>
        <w:t>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r w:rsidR="002B143C" w:rsidRPr="00BE65B8">
        <w:rPr>
          <w:rFonts w:eastAsiaTheme="minorEastAsia" w:cs="Times New Roman"/>
        </w:rPr>
        <w:t>Emaar</w:t>
      </w:r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 xml:space="preserve">Mohamed Ali </w:t>
      </w:r>
      <w:proofErr w:type="spellStart"/>
      <w:r w:rsidR="002B143C" w:rsidRPr="00BE65B8">
        <w:rPr>
          <w:rFonts w:eastAsiaTheme="minorEastAsia" w:cs="Times New Roman"/>
        </w:rPr>
        <w:t>Alabbar</w:t>
      </w:r>
      <w:proofErr w:type="spellEnd"/>
      <w:r w:rsidRPr="00BE65B8">
        <w:rPr>
          <w:rFonts w:eastAsiaTheme="minorEastAsia" w:cs="Times New Roman"/>
        </w:rPr>
        <w:t>創設者兼会長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r w:rsidR="002B143C" w:rsidRPr="00BE65B8">
        <w:rPr>
          <w:rFonts w:eastAsiaTheme="minorEastAsia" w:cs="Times New Roman"/>
        </w:rPr>
        <w:t>HSBC</w:t>
      </w:r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>Noel Quinn</w:t>
      </w:r>
      <w:r w:rsidRPr="00BE65B8">
        <w:rPr>
          <w:rFonts w:eastAsiaTheme="minorEastAsia" w:cs="Times New Roman"/>
        </w:rPr>
        <w:t>グローバル最高経営責任者（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proofErr w:type="spellStart"/>
      <w:r w:rsidR="002B143C" w:rsidRPr="00BE65B8">
        <w:rPr>
          <w:rFonts w:eastAsiaTheme="minorEastAsia" w:cs="Times New Roman"/>
        </w:rPr>
        <w:t>Ma'aden</w:t>
      </w:r>
      <w:proofErr w:type="spellEnd"/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>Robert Wilt</w:t>
      </w:r>
      <w:r w:rsidRPr="00BE65B8">
        <w:rPr>
          <w:rFonts w:eastAsiaTheme="minorEastAsia" w:cs="Times New Roman"/>
        </w:rPr>
        <w:t>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proofErr w:type="spellStart"/>
      <w:r w:rsidR="002B143C" w:rsidRPr="00BE65B8">
        <w:rPr>
          <w:rFonts w:eastAsiaTheme="minorEastAsia" w:cs="Times New Roman"/>
        </w:rPr>
        <w:t>Masar</w:t>
      </w:r>
      <w:proofErr w:type="spellEnd"/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 xml:space="preserve">Yasser </w:t>
      </w:r>
      <w:proofErr w:type="spellStart"/>
      <w:r w:rsidR="002B143C" w:rsidRPr="00BE65B8">
        <w:rPr>
          <w:rFonts w:eastAsiaTheme="minorEastAsia" w:cs="Times New Roman"/>
        </w:rPr>
        <w:t>Abuateek</w:t>
      </w:r>
      <w:proofErr w:type="spellEnd"/>
      <w:r w:rsidRPr="00BE65B8">
        <w:rPr>
          <w:rFonts w:eastAsiaTheme="minorEastAsia" w:cs="Times New Roman"/>
        </w:rPr>
        <w:t>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r w:rsidR="002B143C" w:rsidRPr="00BE65B8">
        <w:rPr>
          <w:rFonts w:eastAsiaTheme="minorEastAsia" w:cs="Times New Roman"/>
        </w:rPr>
        <w:t>Red Sea</w:t>
      </w:r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>John Pagano</w:t>
      </w:r>
      <w:r w:rsidRPr="00BE65B8">
        <w:rPr>
          <w:rFonts w:eastAsiaTheme="minorEastAsia" w:cs="Times New Roman"/>
        </w:rPr>
        <w:t>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r w:rsidR="002B143C" w:rsidRPr="00BE65B8">
        <w:rPr>
          <w:rFonts w:eastAsiaTheme="minorEastAsia" w:cs="Times New Roman"/>
        </w:rPr>
        <w:t>Reliance Industries</w:t>
      </w:r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 xml:space="preserve">Mukesh D. </w:t>
      </w:r>
      <w:proofErr w:type="spellStart"/>
      <w:r w:rsidR="002B143C" w:rsidRPr="00BE65B8">
        <w:rPr>
          <w:rFonts w:eastAsiaTheme="minorEastAsia" w:cs="Times New Roman"/>
        </w:rPr>
        <w:t>Imbani</w:t>
      </w:r>
      <w:proofErr w:type="spellEnd"/>
      <w:r w:rsidRPr="00BE65B8">
        <w:rPr>
          <w:rFonts w:eastAsiaTheme="minorEastAsia" w:cs="Times New Roman"/>
        </w:rPr>
        <w:t>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r w:rsidR="002B143C" w:rsidRPr="00BE65B8">
        <w:rPr>
          <w:rFonts w:eastAsiaTheme="minorEastAsia" w:cs="Times New Roman"/>
        </w:rPr>
        <w:t xml:space="preserve">Royal Commission for </w:t>
      </w:r>
      <w:proofErr w:type="spellStart"/>
      <w:r w:rsidR="002B143C" w:rsidRPr="00BE65B8">
        <w:rPr>
          <w:rFonts w:eastAsiaTheme="minorEastAsia" w:cs="Times New Roman"/>
        </w:rPr>
        <w:t>AlUla</w:t>
      </w:r>
      <w:proofErr w:type="spellEnd"/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 xml:space="preserve">Amr </w:t>
      </w:r>
      <w:proofErr w:type="spellStart"/>
      <w:r w:rsidR="002B143C" w:rsidRPr="00BE65B8">
        <w:rPr>
          <w:rFonts w:eastAsiaTheme="minorEastAsia" w:cs="Times New Roman"/>
        </w:rPr>
        <w:t>AlMadani</w:t>
      </w:r>
      <w:proofErr w:type="spellEnd"/>
      <w:r w:rsidRPr="00BE65B8">
        <w:rPr>
          <w:rFonts w:eastAsiaTheme="minorEastAsia" w:cs="Times New Roman"/>
        </w:rPr>
        <w:t>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proofErr w:type="spellStart"/>
      <w:r w:rsidR="002B143C" w:rsidRPr="00BE65B8">
        <w:rPr>
          <w:rFonts w:eastAsiaTheme="minorEastAsia" w:cs="Times New Roman"/>
        </w:rPr>
        <w:t>Roshn</w:t>
      </w:r>
      <w:proofErr w:type="spellEnd"/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>David Grover</w:t>
      </w:r>
      <w:r w:rsidRPr="00BE65B8">
        <w:rPr>
          <w:rFonts w:eastAsiaTheme="minorEastAsia" w:cs="Times New Roman"/>
        </w:rPr>
        <w:t>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r w:rsidR="002B143C" w:rsidRPr="00BE65B8">
        <w:rPr>
          <w:rFonts w:eastAsiaTheme="minorEastAsia" w:cs="Times New Roman"/>
        </w:rPr>
        <w:t>SABIC</w:t>
      </w:r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>Abdulrahman Al-</w:t>
      </w:r>
      <w:proofErr w:type="spellStart"/>
      <w:r w:rsidR="002B143C" w:rsidRPr="00BE65B8">
        <w:rPr>
          <w:rFonts w:eastAsiaTheme="minorEastAsia" w:cs="Times New Roman"/>
        </w:rPr>
        <w:t>Fageeh</w:t>
      </w:r>
      <w:proofErr w:type="spellEnd"/>
      <w:r w:rsidRPr="00BE65B8">
        <w:rPr>
          <w:rFonts w:eastAsiaTheme="minorEastAsia" w:cs="Times New Roman"/>
        </w:rPr>
        <w:t>臨時最高経営責任者（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proofErr w:type="spellStart"/>
      <w:r w:rsidR="002B143C" w:rsidRPr="00BE65B8">
        <w:rPr>
          <w:rFonts w:eastAsiaTheme="minorEastAsia" w:cs="Times New Roman"/>
        </w:rPr>
        <w:t>Sanabil</w:t>
      </w:r>
      <w:proofErr w:type="spellEnd"/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 xml:space="preserve">Hani </w:t>
      </w:r>
      <w:proofErr w:type="spellStart"/>
      <w:r w:rsidR="002B143C" w:rsidRPr="00BE65B8">
        <w:rPr>
          <w:rFonts w:eastAsiaTheme="minorEastAsia" w:cs="Times New Roman"/>
        </w:rPr>
        <w:t>Enaya</w:t>
      </w:r>
      <w:proofErr w:type="spellEnd"/>
      <w:r w:rsidRPr="00BE65B8">
        <w:rPr>
          <w:rFonts w:eastAsiaTheme="minorEastAsia" w:cs="Times New Roman"/>
        </w:rPr>
        <w:t>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r w:rsidR="002B143C" w:rsidRPr="00BE65B8">
        <w:rPr>
          <w:rFonts w:eastAsiaTheme="minorEastAsia" w:cs="Times New Roman"/>
        </w:rPr>
        <w:t>Saudi Telecommunication Company</w:t>
      </w:r>
      <w:r w:rsidRPr="00BE65B8">
        <w:rPr>
          <w:rFonts w:eastAsiaTheme="minorEastAsia" w:cs="Times New Roman"/>
        </w:rPr>
        <w:t>：</w:t>
      </w:r>
      <w:proofErr w:type="spellStart"/>
      <w:r w:rsidR="002B143C" w:rsidRPr="00BE65B8">
        <w:rPr>
          <w:rFonts w:eastAsiaTheme="minorEastAsia" w:cs="Times New Roman"/>
        </w:rPr>
        <w:t>Olayan</w:t>
      </w:r>
      <w:proofErr w:type="spellEnd"/>
      <w:r w:rsidR="002B143C" w:rsidRPr="00BE65B8">
        <w:rPr>
          <w:rFonts w:eastAsiaTheme="minorEastAsia" w:cs="Times New Roman"/>
        </w:rPr>
        <w:t xml:space="preserve"> </w:t>
      </w:r>
      <w:proofErr w:type="spellStart"/>
      <w:r w:rsidR="002B143C" w:rsidRPr="00BE65B8">
        <w:rPr>
          <w:rFonts w:eastAsiaTheme="minorEastAsia" w:cs="Times New Roman"/>
        </w:rPr>
        <w:t>Alwetaid</w:t>
      </w:r>
      <w:proofErr w:type="spellEnd"/>
      <w:r w:rsidRPr="00BE65B8">
        <w:rPr>
          <w:rFonts w:eastAsiaTheme="minorEastAsia" w:cs="Times New Roman"/>
        </w:rPr>
        <w:t>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＊ソフトバンク：</w:t>
      </w:r>
      <w:r w:rsidR="002B143C" w:rsidRPr="00BE65B8">
        <w:rPr>
          <w:rFonts w:eastAsiaTheme="minorEastAsia" w:cs="Times New Roman"/>
        </w:rPr>
        <w:t xml:space="preserve">Rajeev </w:t>
      </w:r>
      <w:proofErr w:type="spellStart"/>
      <w:r w:rsidR="002B143C" w:rsidRPr="00BE65B8">
        <w:rPr>
          <w:rFonts w:eastAsiaTheme="minorEastAsia" w:cs="Times New Roman"/>
        </w:rPr>
        <w:t>Misra</w:t>
      </w:r>
      <w:proofErr w:type="spellEnd"/>
      <w:r w:rsidRPr="00BE65B8">
        <w:rPr>
          <w:rFonts w:eastAsiaTheme="minorEastAsia" w:cs="Times New Roman"/>
        </w:rPr>
        <w:t>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2B143C" w:rsidRPr="00BE65B8" w:rsidRDefault="00306C2E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r w:rsidR="002B143C" w:rsidRPr="00BE65B8">
        <w:rPr>
          <w:rFonts w:eastAsiaTheme="minorEastAsia" w:cs="Times New Roman"/>
        </w:rPr>
        <w:t>Standard Chartered</w:t>
      </w:r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>Bill Winters</w:t>
      </w:r>
      <w:r w:rsidR="005A173D" w:rsidRPr="00BE65B8">
        <w:rPr>
          <w:rFonts w:eastAsiaTheme="minorEastAsia" w:cs="Times New Roman"/>
        </w:rPr>
        <w:t>最高経営責任者（</w:t>
      </w:r>
      <w:r w:rsidR="005A173D" w:rsidRPr="00BE65B8">
        <w:rPr>
          <w:rFonts w:eastAsiaTheme="minorEastAsia" w:cs="Times New Roman"/>
        </w:rPr>
        <w:t>CEO</w:t>
      </w:r>
      <w:r w:rsidR="005A173D" w:rsidRPr="00BE65B8">
        <w:rPr>
          <w:rFonts w:eastAsiaTheme="minorEastAsia" w:cs="Times New Roman"/>
        </w:rPr>
        <w:t>）</w:t>
      </w:r>
    </w:p>
    <w:p w:rsidR="002B143C" w:rsidRPr="00BE65B8" w:rsidRDefault="005A173D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＊</w:t>
      </w:r>
      <w:proofErr w:type="spellStart"/>
      <w:r w:rsidR="002B143C" w:rsidRPr="00BE65B8">
        <w:rPr>
          <w:rFonts w:eastAsiaTheme="minorEastAsia" w:cs="Times New Roman"/>
        </w:rPr>
        <w:t>Tonomus</w:t>
      </w:r>
      <w:proofErr w:type="spellEnd"/>
      <w:r w:rsidRPr="00BE65B8">
        <w:rPr>
          <w:rFonts w:eastAsiaTheme="minorEastAsia" w:cs="Times New Roman"/>
        </w:rPr>
        <w:t>：</w:t>
      </w:r>
      <w:r w:rsidR="002B143C" w:rsidRPr="00BE65B8">
        <w:rPr>
          <w:rFonts w:eastAsiaTheme="minorEastAsia" w:cs="Times New Roman"/>
        </w:rPr>
        <w:t>Joseph Bradley</w:t>
      </w:r>
      <w:r w:rsidRPr="00BE65B8">
        <w:rPr>
          <w:rFonts w:eastAsiaTheme="minorEastAsia" w:cs="Times New Roman"/>
        </w:rPr>
        <w:t>最高経営責任者（</w:t>
      </w:r>
      <w:r w:rsidRPr="00BE65B8">
        <w:rPr>
          <w:rFonts w:eastAsiaTheme="minorEastAsia" w:cs="Times New Roman"/>
        </w:rPr>
        <w:t>CEO</w:t>
      </w:r>
      <w:r w:rsidRPr="00BE65B8">
        <w:rPr>
          <w:rFonts w:eastAsiaTheme="minorEastAsia" w:cs="Times New Roman"/>
        </w:rPr>
        <w:t>）</w:t>
      </w:r>
    </w:p>
    <w:p w:rsidR="005A173D" w:rsidRPr="00BE65B8" w:rsidRDefault="005A173D" w:rsidP="00BE65B8">
      <w:pPr>
        <w:jc w:val="left"/>
        <w:rPr>
          <w:rFonts w:eastAsiaTheme="minorEastAsia" w:cs="Times New Roman"/>
        </w:rPr>
      </w:pPr>
    </w:p>
    <w:p w:rsidR="005A173D" w:rsidRPr="00BE65B8" w:rsidRDefault="005A173D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さらに、</w:t>
      </w:r>
      <w:r w:rsidRPr="00BE65B8">
        <w:rPr>
          <w:rFonts w:eastAsiaTheme="minorEastAsia" w:cs="Times New Roman"/>
        </w:rPr>
        <w:t>FII Institute</w:t>
      </w:r>
      <w:r w:rsidRPr="00BE65B8">
        <w:rPr>
          <w:rFonts w:eastAsiaTheme="minorEastAsia" w:cs="Times New Roman"/>
        </w:rPr>
        <w:t>は、サウジ国立銀行</w:t>
      </w:r>
      <w:r w:rsidR="00311FD4">
        <w:rPr>
          <w:rFonts w:eastAsiaTheme="minorEastAsia" w:cs="Times New Roman"/>
        </w:rPr>
        <w:t>（</w:t>
      </w:r>
      <w:r w:rsidR="00311FD4" w:rsidRPr="00311FD4">
        <w:rPr>
          <w:rFonts w:eastAsiaTheme="minorEastAsia" w:cs="Times New Roman"/>
        </w:rPr>
        <w:t>Saudi National Bank</w:t>
      </w:r>
      <w:r w:rsidR="00311FD4">
        <w:rPr>
          <w:rFonts w:eastAsiaTheme="minorEastAsia" w:cs="Times New Roman"/>
        </w:rPr>
        <w:t>）</w:t>
      </w:r>
      <w:r w:rsidRPr="00BE65B8">
        <w:rPr>
          <w:rFonts w:eastAsiaTheme="minorEastAsia" w:cs="Times New Roman"/>
        </w:rPr>
        <w:t>および</w:t>
      </w:r>
      <w:r w:rsidR="00311FD4" w:rsidRPr="00311FD4">
        <w:rPr>
          <w:rFonts w:eastAsiaTheme="minorEastAsia" w:cs="Times New Roman"/>
        </w:rPr>
        <w:t>Royal Commission for Riyadh City</w:t>
      </w:r>
      <w:r w:rsidR="00311FD4">
        <w:rPr>
          <w:rFonts w:eastAsiaTheme="minorEastAsia" w:cs="Times New Roman"/>
        </w:rPr>
        <w:t>（</w:t>
      </w:r>
      <w:r w:rsidRPr="00BE65B8">
        <w:rPr>
          <w:rFonts w:eastAsiaTheme="minorEastAsia" w:cs="Times New Roman"/>
        </w:rPr>
        <w:t>リヤド市王立委員会</w:t>
      </w:r>
      <w:r w:rsidR="00311FD4">
        <w:rPr>
          <w:rFonts w:eastAsiaTheme="minorEastAsia" w:cs="Times New Roman"/>
        </w:rPr>
        <w:t>）</w:t>
      </w:r>
      <w:r w:rsidRPr="00BE65B8">
        <w:rPr>
          <w:rFonts w:eastAsiaTheme="minorEastAsia" w:cs="Times New Roman"/>
        </w:rPr>
        <w:t>と提携している。</w:t>
      </w:r>
    </w:p>
    <w:p w:rsidR="005A173D" w:rsidRPr="00BE65B8" w:rsidRDefault="005A173D" w:rsidP="00BE65B8">
      <w:pPr>
        <w:jc w:val="left"/>
        <w:rPr>
          <w:rFonts w:eastAsiaTheme="minorEastAsia" w:cs="Times New Roman"/>
        </w:rPr>
      </w:pPr>
    </w:p>
    <w:p w:rsidR="005A173D" w:rsidRPr="00BE65B8" w:rsidRDefault="005A173D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FII 6th Edition</w:t>
      </w:r>
      <w:r w:rsidRPr="00BE65B8">
        <w:rPr>
          <w:rFonts w:eastAsiaTheme="minorEastAsia" w:cs="Times New Roman"/>
        </w:rPr>
        <w:t>は「</w:t>
      </w:r>
      <w:r w:rsidRPr="00BE65B8">
        <w:rPr>
          <w:rFonts w:eastAsiaTheme="minorEastAsia" w:cs="Times New Roman"/>
        </w:rPr>
        <w:t>Investing in Humanity: Enabling a New Global Order</w:t>
      </w:r>
      <w:r w:rsidRPr="00BE65B8">
        <w:rPr>
          <w:rFonts w:eastAsiaTheme="minorEastAsia" w:cs="Times New Roman"/>
        </w:rPr>
        <w:t>（人類への投資：新しい世界秩序の実現）」をテーマに</w:t>
      </w:r>
      <w:r w:rsidRPr="00BE65B8">
        <w:rPr>
          <w:rFonts w:eastAsiaTheme="minorEastAsia" w:cs="Times New Roman"/>
        </w:rPr>
        <w:t>10</w:t>
      </w:r>
      <w:r w:rsidRPr="00BE65B8">
        <w:rPr>
          <w:rFonts w:eastAsiaTheme="minorEastAsia" w:cs="Times New Roman"/>
        </w:rPr>
        <w:t>月</w:t>
      </w:r>
      <w:r w:rsidRPr="00BE65B8">
        <w:rPr>
          <w:rFonts w:eastAsiaTheme="minorEastAsia" w:cs="Times New Roman"/>
        </w:rPr>
        <w:t>25</w:t>
      </w:r>
      <w:r w:rsidRPr="00BE65B8">
        <w:rPr>
          <w:rFonts w:eastAsiaTheme="minorEastAsia" w:cs="Times New Roman"/>
        </w:rPr>
        <w:t>日から</w:t>
      </w:r>
      <w:r w:rsidRPr="00BE65B8">
        <w:rPr>
          <w:rFonts w:eastAsiaTheme="minorEastAsia" w:cs="Times New Roman"/>
        </w:rPr>
        <w:t>27</w:t>
      </w:r>
      <w:r w:rsidRPr="00BE65B8">
        <w:rPr>
          <w:rFonts w:eastAsiaTheme="minorEastAsia" w:cs="Times New Roman"/>
        </w:rPr>
        <w:t>日までリヤドで開催される。</w:t>
      </w:r>
    </w:p>
    <w:p w:rsidR="00891358" w:rsidRPr="00BE65B8" w:rsidRDefault="00891358" w:rsidP="00BE65B8">
      <w:pPr>
        <w:jc w:val="left"/>
        <w:rPr>
          <w:rFonts w:eastAsiaTheme="minorEastAsia" w:cs="Times New Roman"/>
        </w:rPr>
      </w:pPr>
    </w:p>
    <w:p w:rsidR="00891358" w:rsidRPr="00BE65B8" w:rsidRDefault="005A173D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編集注意</w:t>
      </w:r>
    </w:p>
    <w:p w:rsidR="005A173D" w:rsidRPr="00BE65B8" w:rsidRDefault="005A173D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このイベントのファクトシートは以下のウェブサイトを参照。</w:t>
      </w:r>
    </w:p>
    <w:p w:rsidR="005A173D" w:rsidRPr="00BE65B8" w:rsidRDefault="000D43B1" w:rsidP="00BE65B8">
      <w:pPr>
        <w:jc w:val="left"/>
        <w:rPr>
          <w:rFonts w:eastAsiaTheme="minorEastAsia" w:cs="Times New Roman"/>
        </w:rPr>
      </w:pPr>
      <w:hyperlink r:id="rId6" w:history="1">
        <w:r w:rsidR="005A173D" w:rsidRPr="00BE65B8">
          <w:rPr>
            <w:rStyle w:val="a3"/>
            <w:rFonts w:eastAsiaTheme="minorEastAsia" w:cs="Times New Roman"/>
          </w:rPr>
          <w:t>https://fii-institute.org/wp-content/uploads/2022/07/FactSheet_Enabiling-a-New-Global-Order-6th-4.pdf</w:t>
        </w:r>
      </w:hyperlink>
    </w:p>
    <w:p w:rsidR="005A173D" w:rsidRPr="00BE65B8" w:rsidRDefault="005A173D" w:rsidP="00BE65B8">
      <w:pPr>
        <w:jc w:val="left"/>
        <w:rPr>
          <w:rFonts w:eastAsiaTheme="minorEastAsia" w:cs="Times New Roman"/>
        </w:rPr>
      </w:pPr>
    </w:p>
    <w:p w:rsidR="005A173D" w:rsidRPr="00BE65B8" w:rsidRDefault="005A173D" w:rsidP="00BE65B8">
      <w:pPr>
        <w:jc w:val="left"/>
        <w:rPr>
          <w:rFonts w:eastAsiaTheme="minorEastAsia" w:cs="Times New Roman"/>
        </w:rPr>
      </w:pPr>
      <w:r w:rsidRPr="00BE65B8">
        <w:rPr>
          <w:rFonts w:ascii="ＭＳ 明朝" w:eastAsiaTheme="minorEastAsia" w:hAnsi="ＭＳ 明朝" w:cs="ＭＳ 明朝"/>
        </w:rPr>
        <w:t>▽</w:t>
      </w:r>
      <w:r w:rsidRPr="00BE65B8">
        <w:rPr>
          <w:rFonts w:eastAsiaTheme="minorEastAsia" w:cs="Times New Roman"/>
        </w:rPr>
        <w:t>FII Institute</w:t>
      </w:r>
      <w:r w:rsidRPr="00BE65B8">
        <w:rPr>
          <w:rFonts w:eastAsiaTheme="minorEastAsia" w:cs="Times New Roman"/>
        </w:rPr>
        <w:t>について</w:t>
      </w:r>
    </w:p>
    <w:p w:rsidR="005A173D" w:rsidRPr="00BE65B8" w:rsidRDefault="005A173D" w:rsidP="00BE65B8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t>Future Investment Initiative (FII) Institute</w:t>
      </w:r>
      <w:r w:rsidRPr="00BE65B8">
        <w:rPr>
          <w:rFonts w:eastAsiaTheme="minorEastAsia" w:cs="Times New Roman"/>
        </w:rPr>
        <w:t>（未来投資戦略（</w:t>
      </w:r>
      <w:r w:rsidRPr="00BE65B8">
        <w:rPr>
          <w:rFonts w:eastAsiaTheme="minorEastAsia" w:cs="Times New Roman"/>
        </w:rPr>
        <w:t>FII</w:t>
      </w:r>
      <w:r w:rsidRPr="00BE65B8">
        <w:rPr>
          <w:rFonts w:eastAsiaTheme="minorEastAsia" w:cs="Times New Roman"/>
        </w:rPr>
        <w:t>）研究所）は、投資部門</w:t>
      </w:r>
      <w:r w:rsidR="00D344AD" w:rsidRPr="00BE65B8">
        <w:rPr>
          <w:rFonts w:eastAsiaTheme="minorEastAsia" w:cs="Times New Roman"/>
        </w:rPr>
        <w:t>を有し、</w:t>
      </w:r>
      <w:r w:rsidRPr="00BE65B8">
        <w:rPr>
          <w:rFonts w:eastAsiaTheme="minorEastAsia" w:cs="Times New Roman"/>
        </w:rPr>
        <w:t>1</w:t>
      </w:r>
      <w:r w:rsidRPr="00BE65B8">
        <w:rPr>
          <w:rFonts w:eastAsiaTheme="minorEastAsia" w:cs="Times New Roman"/>
        </w:rPr>
        <w:t>つの</w:t>
      </w:r>
      <w:r w:rsidR="00D344AD" w:rsidRPr="00BE65B8">
        <w:rPr>
          <w:rFonts w:eastAsiaTheme="minorEastAsia" w:cs="Times New Roman"/>
        </w:rPr>
        <w:t>アジェンダ</w:t>
      </w:r>
      <w:r w:rsidRPr="00BE65B8">
        <w:rPr>
          <w:rFonts w:eastAsiaTheme="minorEastAsia" w:cs="Times New Roman"/>
        </w:rPr>
        <w:t>「</w:t>
      </w:r>
      <w:r w:rsidR="00D344AD" w:rsidRPr="00BE65B8">
        <w:rPr>
          <w:rFonts w:eastAsiaTheme="minorEastAsia" w:cs="Times New Roman"/>
        </w:rPr>
        <w:t>Impact on Humanity</w:t>
      </w:r>
      <w:r w:rsidRPr="00BE65B8">
        <w:rPr>
          <w:rFonts w:eastAsiaTheme="minorEastAsia" w:cs="Times New Roman"/>
        </w:rPr>
        <w:t>」を</w:t>
      </w:r>
      <w:r w:rsidR="00174153" w:rsidRPr="00BE65B8">
        <w:rPr>
          <w:rFonts w:eastAsiaTheme="minorEastAsia" w:cs="Times New Roman"/>
        </w:rPr>
        <w:t>掲げる</w:t>
      </w:r>
      <w:r w:rsidRPr="00BE65B8">
        <w:rPr>
          <w:rFonts w:eastAsiaTheme="minorEastAsia" w:cs="Times New Roman"/>
        </w:rPr>
        <w:t>国際的な非営利財団である。国際的、包摂的で環境・社会・企業統治（</w:t>
      </w:r>
      <w:r w:rsidRPr="00BE65B8">
        <w:rPr>
          <w:rFonts w:eastAsiaTheme="minorEastAsia" w:cs="Times New Roman"/>
        </w:rPr>
        <w:t>ESG</w:t>
      </w:r>
      <w:r w:rsidRPr="00BE65B8">
        <w:rPr>
          <w:rFonts w:eastAsiaTheme="minorEastAsia" w:cs="Times New Roman"/>
        </w:rPr>
        <w:t>）の原則にコミットし、世界中の</w:t>
      </w:r>
      <w:r w:rsidR="00D344AD" w:rsidRPr="00BE65B8">
        <w:rPr>
          <w:rFonts w:eastAsiaTheme="minorEastAsia" w:cs="Times New Roman"/>
        </w:rPr>
        <w:t>優秀な人材を育成し</w:t>
      </w:r>
      <w:r w:rsidRPr="00BE65B8">
        <w:rPr>
          <w:rFonts w:eastAsiaTheme="minorEastAsia" w:cs="Times New Roman"/>
        </w:rPr>
        <w:t>、人工知能（</w:t>
      </w:r>
      <w:r w:rsidRPr="00BE65B8">
        <w:rPr>
          <w:rFonts w:eastAsiaTheme="minorEastAsia" w:cs="Times New Roman"/>
        </w:rPr>
        <w:t>AI</w:t>
      </w:r>
      <w:r w:rsidRPr="00BE65B8">
        <w:rPr>
          <w:rFonts w:eastAsiaTheme="minorEastAsia" w:cs="Times New Roman"/>
        </w:rPr>
        <w:t>）、ロボ</w:t>
      </w:r>
      <w:r w:rsidR="00D344AD" w:rsidRPr="00BE65B8">
        <w:rPr>
          <w:rFonts w:eastAsiaTheme="minorEastAsia" w:cs="Times New Roman"/>
        </w:rPr>
        <w:t>ティクス</w:t>
      </w:r>
      <w:r w:rsidRPr="00BE65B8">
        <w:rPr>
          <w:rFonts w:eastAsiaTheme="minorEastAsia" w:cs="Times New Roman"/>
        </w:rPr>
        <w:t>、教育、医療、持続可能性の</w:t>
      </w:r>
      <w:r w:rsidRPr="00BE65B8">
        <w:rPr>
          <w:rFonts w:eastAsiaTheme="minorEastAsia" w:cs="Times New Roman"/>
        </w:rPr>
        <w:t>5</w:t>
      </w:r>
      <w:r w:rsidRPr="00BE65B8">
        <w:rPr>
          <w:rFonts w:eastAsiaTheme="minorEastAsia" w:cs="Times New Roman"/>
        </w:rPr>
        <w:t>重点分野で</w:t>
      </w:r>
      <w:r w:rsidR="00D344AD" w:rsidRPr="00BE65B8">
        <w:rPr>
          <w:rFonts w:eastAsiaTheme="minorEastAsia" w:cs="Times New Roman"/>
        </w:rPr>
        <w:t>のアイデアを現実世界のソリューションに変える</w:t>
      </w:r>
      <w:r w:rsidRPr="00BE65B8">
        <w:rPr>
          <w:rFonts w:eastAsiaTheme="minorEastAsia" w:cs="Times New Roman"/>
        </w:rPr>
        <w:t>。</w:t>
      </w:r>
    </w:p>
    <w:p w:rsidR="00174153" w:rsidRPr="00BE65B8" w:rsidRDefault="00174153" w:rsidP="00BE65B8">
      <w:pPr>
        <w:jc w:val="left"/>
        <w:rPr>
          <w:rFonts w:eastAsiaTheme="minorEastAsia" w:cs="Times New Roman"/>
        </w:rPr>
      </w:pPr>
    </w:p>
    <w:p w:rsidR="00BE65B8" w:rsidRDefault="00174153">
      <w:pPr>
        <w:jc w:val="left"/>
        <w:rPr>
          <w:rFonts w:eastAsiaTheme="minorEastAsia" w:cs="Times New Roman"/>
        </w:rPr>
      </w:pPr>
      <w:r w:rsidRPr="00BE65B8">
        <w:rPr>
          <w:rFonts w:eastAsiaTheme="minorEastAsia" w:cs="Times New Roman"/>
        </w:rPr>
        <w:lastRenderedPageBreak/>
        <w:t xml:space="preserve">Photo - </w:t>
      </w:r>
      <w:hyperlink r:id="rId7" w:history="1">
        <w:r w:rsidR="00311FD4" w:rsidRPr="000B756E">
          <w:rPr>
            <w:rStyle w:val="a3"/>
            <w:rFonts w:eastAsiaTheme="minorEastAsia" w:cs="Times New Roman"/>
          </w:rPr>
          <w:t>https://mma.prnewswire.com/media/1926284/FII_Institute.jpg</w:t>
        </w:r>
      </w:hyperlink>
    </w:p>
    <w:p w:rsidR="00311FD4" w:rsidRDefault="00311FD4">
      <w:pPr>
        <w:jc w:val="left"/>
        <w:rPr>
          <w:rFonts w:eastAsiaTheme="minorEastAsia" w:cs="Times New Roman"/>
        </w:rPr>
      </w:pPr>
    </w:p>
    <w:p w:rsidR="00311FD4" w:rsidRPr="00BE65B8" w:rsidRDefault="00311FD4">
      <w:pPr>
        <w:jc w:val="left"/>
        <w:rPr>
          <w:rFonts w:eastAsiaTheme="minorEastAsia" w:cs="Times New Roman"/>
        </w:rPr>
      </w:pPr>
      <w:r>
        <w:rPr>
          <w:rFonts w:eastAsiaTheme="minorEastAsia" w:cs="Times New Roman"/>
        </w:rPr>
        <w:t>ソース：</w:t>
      </w:r>
      <w:r>
        <w:rPr>
          <w:rFonts w:eastAsiaTheme="minorEastAsia" w:cs="Times New Roman"/>
        </w:rPr>
        <w:t>FII Institute</w:t>
      </w:r>
    </w:p>
    <w:sectPr w:rsidR="00311FD4" w:rsidRPr="00BE65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54" w:rsidRDefault="00181954" w:rsidP="009C0621">
      <w:r>
        <w:separator/>
      </w:r>
    </w:p>
  </w:endnote>
  <w:endnote w:type="continuationSeparator" w:id="0">
    <w:p w:rsidR="00181954" w:rsidRDefault="00181954" w:rsidP="009C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54" w:rsidRDefault="00181954" w:rsidP="009C0621">
      <w:r>
        <w:separator/>
      </w:r>
    </w:p>
  </w:footnote>
  <w:footnote w:type="continuationSeparator" w:id="0">
    <w:p w:rsidR="00181954" w:rsidRDefault="00181954" w:rsidP="009C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92"/>
    <w:rsid w:val="000D43B1"/>
    <w:rsid w:val="00174153"/>
    <w:rsid w:val="00181954"/>
    <w:rsid w:val="002B143C"/>
    <w:rsid w:val="00306C2E"/>
    <w:rsid w:val="00311FD4"/>
    <w:rsid w:val="0035373C"/>
    <w:rsid w:val="00420692"/>
    <w:rsid w:val="005A173D"/>
    <w:rsid w:val="005A3F7F"/>
    <w:rsid w:val="00891358"/>
    <w:rsid w:val="009C0621"/>
    <w:rsid w:val="00BE65B8"/>
    <w:rsid w:val="00D3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7ED6D5"/>
  <w15:chartTrackingRefBased/>
  <w15:docId w15:val="{9DCEBFD7-F91A-4848-83AD-7ADC7D07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73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5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0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621"/>
  </w:style>
  <w:style w:type="paragraph" w:styleId="a8">
    <w:name w:val="footer"/>
    <w:basedOn w:val="a"/>
    <w:link w:val="a9"/>
    <w:uiPriority w:val="99"/>
    <w:unhideWhenUsed/>
    <w:rsid w:val="009C0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ma.prnewswire.com/media/1926284/FII_Institut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i-institute.org/wp-content/uploads/2022/07/FactSheet_Enabiling-a-New-Global-Order-6th-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文男</dc:creator>
  <cp:keywords/>
  <dc:description/>
  <cp:lastModifiedBy>jbn2</cp:lastModifiedBy>
  <cp:revision>2</cp:revision>
  <cp:lastPrinted>2022-10-21T04:36:00Z</cp:lastPrinted>
  <dcterms:created xsi:type="dcterms:W3CDTF">2022-10-21T05:10:00Z</dcterms:created>
  <dcterms:modified xsi:type="dcterms:W3CDTF">2022-10-21T05:10:00Z</dcterms:modified>
</cp:coreProperties>
</file>