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E6DF" w14:textId="77777777" w:rsidR="00BA52CB" w:rsidRPr="00BA52CB" w:rsidRDefault="00BA52CB" w:rsidP="00BA52CB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br/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Традиционное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инвестиционное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мероприятие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прошло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восточной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китайской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Чжэцзян</w:t>
      </w:r>
      <w:proofErr w:type="spellEnd"/>
    </w:p>
    <w:p w14:paraId="371EC0B8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Традиционный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инвестиционный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форум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отражает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стремление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восточной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китайской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 xml:space="preserve"> к </w:t>
      </w:r>
      <w:proofErr w:type="spellStart"/>
      <w:r w:rsidRPr="00BA52CB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открытости</w:t>
      </w:r>
      <w:proofErr w:type="spellEnd"/>
    </w:p>
    <w:p w14:paraId="31D4262A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ХАНЧЖОУ (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), 22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2023 г. /PRNewswire/ --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порту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восточном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побережье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наблюдается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бум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а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пульс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можно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почувствовать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ежегодном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симпозиуме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32C8F280" w14:textId="5B00F384" w:rsidR="00BA52CB" w:rsidRPr="00BA52CB" w:rsidRDefault="00BA52CB" w:rsidP="00BA52CB">
      <w:pPr>
        <w:widowControl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A52CB">
        <w:rPr>
          <w:rFonts w:ascii="Arial" w:eastAsia="宋体" w:hAnsi="Arial" w:cs="Arial"/>
          <w:noProof/>
          <w:color w:val="000000"/>
          <w:kern w:val="0"/>
          <w:sz w:val="20"/>
          <w:szCs w:val="20"/>
        </w:rPr>
        <w:drawing>
          <wp:inline distT="0" distB="0" distL="0" distR="0" wp14:anchorId="0A3F3481" wp14:editId="572FACB1">
            <wp:extent cx="3813175" cy="2545080"/>
            <wp:effectExtent l="0" t="0" r="0" b="7620"/>
            <wp:docPr id="1448904670" name="图片 1" descr="Signing contracts of major foreign investment projects and the launch of a fund focusing on investment in Zhejiang were held during the Forum on Investing in Zhejia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ejpg86c1left" descr="Signing contracts of major foreign investment projects and the launch of a fund focusing on investment in Zhejiang were held during the Forum on Investing in Zhejiang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D8C9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Пятидневный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24-й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Китайский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инвестиционно-торговый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симпозиум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(Zhejiang Investment &amp; Trade Symposium, ZJITS)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начался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16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Нинбо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портовом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Кроме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сообщениям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Министерства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это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же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время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проходили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Третья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выставка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«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—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Центральной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Восточной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Европы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», а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также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Международная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ярмарка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потребительских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товаров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7B889160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Активная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регистрация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мероприятие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насыщенная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программа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активные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обмены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свидетельствуют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энтузиазме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ожиданиях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глобальных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инвесторов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отношении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высокогорной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413E0177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инвестиционно-торгового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мероприятия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платформы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открытости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высокого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уровня</w:t>
      </w:r>
      <w:proofErr w:type="spellEnd"/>
    </w:p>
    <w:p w14:paraId="02CB1A29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Симпозиум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ZJITS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является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свидетельством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впечатляющего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развития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экономики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важным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окном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для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всего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мира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позволяющим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наблюдать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тенденциями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развития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44B747E6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Симпозиум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начал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свою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работу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1999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году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в 2002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году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проведена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первая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Международная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ярмарка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потребительских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товаров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а в 2019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году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состоялась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Первая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выставка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«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—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Центральной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Восточной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Европы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»,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которая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является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lastRenderedPageBreak/>
        <w:t>единственной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специализированной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выставкой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национального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уровня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ориентированной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ЦВЕ.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Постепенно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три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мероприятия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превратились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грандиозную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открытую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платформу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для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обменов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создав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важнейшую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основу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для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развития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внешней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экономического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сотрудничества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всем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направлениям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464E1474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Симпозиум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ZJITS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является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важной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платформой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для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внешнеэкономических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обменов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прошел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уже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24-й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раз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С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тех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пор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как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выставка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«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—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ЦВЕ»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получила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статус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специализированной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выставки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национального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уровня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симпозиум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ZJITS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приобрел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еще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большее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значение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3C738513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Даже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пандемия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COVID-19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ослабила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энтузиазма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внутри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рубежом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отношении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 В 2020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году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22-й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симпозиум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ZJITS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впервые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проведен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режиме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онлайн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а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общий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объем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составил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13,7 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миллиарда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долларов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США. В 2021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году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23-м ZJITS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подписано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80 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проектов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общим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объемом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15,1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миллиарда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долларов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США.</w:t>
      </w:r>
    </w:p>
    <w:p w14:paraId="36C50910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24-й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симпозиум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ZJITS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только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стал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основным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форумом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посвященным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инвестициям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включающим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6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бирж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соответствующими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мероприятиями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а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также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более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100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мероприятий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продвижению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совместно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проводимых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правительствами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всех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уровней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предложил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новые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меры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продвижению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такие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как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инвестиционные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фонды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пилотное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сферы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услуг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представил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успешный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опыт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иностранных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предприятий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инвестирующих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провел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многосторонний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диалог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между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правительством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предприятиями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учреждениями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для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обмена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новыми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возможностями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для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сотрудничества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3FF97883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Только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основной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форум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привлек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более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150 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гостей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из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более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чем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30 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китайских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зарубежных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регионов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включая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предприятия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из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списка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Fortune 500,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лидеров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международной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промышленности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международные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агентства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продвижению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посреднические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консалтинговые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компании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известные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бизнес-ассоциации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представителей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некоторых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других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6091214A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«В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очень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хорошая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деловая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среда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меня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произвела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глубокое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впечатление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эффективность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обслуживания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что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касается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как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реализации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проектов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так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непосредственной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работы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что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заставило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нас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сделать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выбор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пользу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дальнейшего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расширения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нашего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присутствия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местном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рынке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», —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сказала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участница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конференции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Джулия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Матеос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Каро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(Julia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Mateos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Caro),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генеральный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директор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завода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Sanofi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Ханчжоу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3AB6FCB5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привлечения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иностранных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выхода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местных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компаний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глобальный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рынок</w:t>
      </w:r>
      <w:proofErr w:type="spellEnd"/>
    </w:p>
    <w:p w14:paraId="19098A04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Все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более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насыщенная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деятельность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расширяющаяся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платформа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симпозиума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ZJITS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отражают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превращение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из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центра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внешней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лидера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открытости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1E008243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lastRenderedPageBreak/>
        <w:t>Открытость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всегда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одним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из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главных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приоритетов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развития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июле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2003 г.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выступил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реализацию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стратегии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развития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требующей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властей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полной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мере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использовать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восемь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ключевых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преимуществ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С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тех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пор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стратегия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привела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к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общему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развитию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всей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постоянному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повышению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уровня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открытости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149210C5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последние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десять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лет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фактическое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использование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иностранного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капитала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увеличилось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 8,33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млрд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долларов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США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19,3 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млрд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долларов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США,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среднегодовом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росте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8,8%, а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совокупное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фактическое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использование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иностранного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капитала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достигло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141,97 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млрд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долларов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США.</w:t>
      </w:r>
    </w:p>
    <w:p w14:paraId="429A1388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январе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этого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предложил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ускорить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создание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высоком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уровне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стремится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органически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сочетать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выход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мировой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рынок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привлечением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а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также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способствовать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модернизации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производственной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цепочки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системы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снабжения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ведущих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отраслей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повышению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конкурентоспособности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внутренней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внешней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поддержке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важных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платформ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предприятий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2BEC2A90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стремится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построить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более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устойчивую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динамичную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конкурентоспособную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«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экономику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сладкого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картофеля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»,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которая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предполагает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развитие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выходящее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пределы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даже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1E29AE35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Подобно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сладкому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картофелю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чьи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ростки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расходятся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всех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направлениях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чтобы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получить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больше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света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дождя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питательных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веществ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дать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клубням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поддерживающим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корни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возможность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расти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больше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больше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многие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местные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экономики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процветают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благодаря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открытому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развитию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400CDD34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расположены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деловой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Вэньчжоу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родной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зарубежных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китайских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торговцев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Цинтянь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мировой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супермаркет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мелких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товаров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мировой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текстильный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центр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—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район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Кэцяо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Шаосин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488EE556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 2022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году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зарегистрировано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общей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сложности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934 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предприятия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учреждения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осуществляющих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глобальную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деятельность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что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16,5%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больше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чем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предыдущем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году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Объем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зарегистрированных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прямых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иностранных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составил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13 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миллиардов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долларов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США,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увеличившись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45%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сравнению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предыдущим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годом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2D00FF17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районе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Юэчэн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Шаосин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развитие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стало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консенсусом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местных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предприятий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С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начала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этого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Юэчэн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направил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более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560 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предприятий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для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участия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16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китайских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зарубежных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выставках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таких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как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Intertextile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Шанхае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Неделя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моды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Гонконге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получил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заказы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сумму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более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250 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миллионов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долларов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США.</w:t>
      </w:r>
    </w:p>
    <w:p w14:paraId="1A46EFF2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Тем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временем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все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больше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больше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местных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предприятий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осуществляют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значительные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глобальные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всей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производственной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цепочке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Sleemon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lastRenderedPageBreak/>
        <w:t>компания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из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Юэчэна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производящая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высококачественную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мебель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включая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матрасы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активизирует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свои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усилия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выходу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международный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рынок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Помимо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продолжения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свою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производственную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базу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Таиланде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компания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также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зарубежный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дизайнерский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центр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Сегодня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европейский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дизайнерский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центр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компании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работает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Милане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2E6FE18B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потоков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сырьевых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товаров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к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институциональной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открытости</w:t>
      </w:r>
      <w:proofErr w:type="spellEnd"/>
    </w:p>
    <w:p w14:paraId="152C680B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Помимо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выхода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глобальный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уровень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привлечения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городами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предприятиями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также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стремится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интегрироваться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общий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план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достичь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нового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высокого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уровня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открытости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благодаря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институциональным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реформам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инновациям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63A0199A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различных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районах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создан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ряд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экспериментальных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зон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либерализации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упрощения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процедур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10031E36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Например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Нинбо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является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первой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демонстрационной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зоной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экономического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сотрудничества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между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Китаем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странами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ЦВЕ.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Ханчжоу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является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национальной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комплексной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экспериментальной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зоной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расширению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открытости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сектора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услуг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Район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Оухай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Вэньчжоу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включен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список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национальных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инновационных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демонстрационных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зон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для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продвижения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импорта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Шесть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городов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включая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Цзясин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объявлены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демонстрационными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зонами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высокого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уровня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открытости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сотрудничества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странами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ВРЭП.</w:t>
      </w:r>
    </w:p>
    <w:p w14:paraId="62AABB5B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Экспериментальная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зона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свободной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как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главная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движущая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сила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продвижения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институциональной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открытости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стала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лидером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расширении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экспериментальной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зоны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: с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момента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ее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создания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2017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году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осуществлено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477 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институциональных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инноваций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Среди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149 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новаторских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достижений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реализованы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, а 37 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инновационных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кейсов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распространены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всей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стране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способствуя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постоянной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оптимизации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деловой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среды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пределами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провинции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4AE285AC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целях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содействия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открытию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через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цифровую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экономику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проведен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Форум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Соглашению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о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партнерстве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области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цифровой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экономики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(DEPA)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для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Экспериментальной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зоны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свободной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Международной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цепи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поставок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Бэйлуне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6F2EFBBC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мероприятии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также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было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объявлено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о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начале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модернизации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Экспериментальной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зоны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свободной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Китая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о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запуске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инициативы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«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зеленой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торговли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», о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запуске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тестирования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DEPA и о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создании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альянса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инновационных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предприятий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.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Все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это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вместе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взятое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призвано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способствовать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исследованию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возможностей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связи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Экспериментальной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ЗСТ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всем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миром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путем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использования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цифровой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экономики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</w:t>
      </w:r>
    </w:p>
    <w:p w14:paraId="787C5CD8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Ссылки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прикрепленные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изображения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:</w:t>
      </w:r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br/>
        <w:t>Ссылка: </w:t>
      </w:r>
      <w:hyperlink r:id="rId5" w:tgtFrame="_blank" w:history="1">
        <w:r w:rsidRPr="00BA52CB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</w:rPr>
          <w:t>https://iop.asianetnews.net/view-attachment?attach-id=440811</w:t>
        </w:r>
      </w:hyperlink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lastRenderedPageBreak/>
        <w:t>Подпись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: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время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Инвестиционного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форума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состоялось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подписание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контрактов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крупным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иностранным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инвестиционным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проектам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и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запуск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фонда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ориентированного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на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инвестиции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в </w:t>
      </w: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Чжэцзян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.\</w:t>
      </w:r>
    </w:p>
    <w:p w14:paraId="5602CCEB" w14:textId="77777777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Фото</w:t>
      </w:r>
      <w:proofErr w:type="spellEnd"/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— </w:t>
      </w:r>
      <w:hyperlink r:id="rId6" w:tgtFrame="_blank" w:history="1">
        <w:r w:rsidRPr="00BA52CB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</w:rPr>
          <w:t>https://mma.prnewswire.com/media/2081266/Forum.jpg</w:t>
        </w:r>
      </w:hyperlink>
    </w:p>
    <w:p w14:paraId="0DCC8678" w14:textId="4E8AFA66" w:rsidR="00BA52CB" w:rsidRPr="00BA52CB" w:rsidRDefault="00BA52CB" w:rsidP="00BA52CB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BA52CB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14:paraId="198C8601" w14:textId="77777777" w:rsidR="00FF3AE7" w:rsidRPr="00BA52CB" w:rsidRDefault="00FF3AE7"/>
    <w:sectPr w:rsidR="00FF3AE7" w:rsidRPr="00BA5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CB"/>
    <w:rsid w:val="00BA52C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B78D"/>
  <w15:chartTrackingRefBased/>
  <w15:docId w15:val="{F704F230-376F-4D13-84CE-BF10266D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egendspanclass">
    <w:name w:val="legendspanclass"/>
    <w:basedOn w:val="a0"/>
    <w:rsid w:val="00BA52CB"/>
  </w:style>
  <w:style w:type="character" w:styleId="a4">
    <w:name w:val="Hyperlink"/>
    <w:basedOn w:val="a0"/>
    <w:uiPriority w:val="99"/>
    <w:semiHidden/>
    <w:unhideWhenUsed/>
    <w:rsid w:val="00BA5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4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71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553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a.prnewswire.com/media/2081266/Forum.jpg" TargetMode="External"/><Relationship Id="rId5" Type="http://schemas.openxmlformats.org/officeDocument/2006/relationships/hyperlink" Target="https://iop.asianetnews.net/view-attachment?attach-id=4408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Kalinda Luo</dc:creator>
  <cp:keywords/>
  <dc:description/>
  <cp:lastModifiedBy>Kalinda Luo</cp:lastModifiedBy>
  <cp:revision>1</cp:revision>
  <dcterms:created xsi:type="dcterms:W3CDTF">2023-05-22T12:31:00Z</dcterms:created>
  <dcterms:modified xsi:type="dcterms:W3CDTF">2023-05-22T12:31:00Z</dcterms:modified>
</cp:coreProperties>
</file>