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7DE3" w14:textId="77777777" w:rsidR="00FC4A31" w:rsidRPr="00147FBD" w:rsidRDefault="00FC4A31" w:rsidP="00147FBD">
      <w:pPr>
        <w:spacing w:line="360" w:lineRule="auto"/>
        <w:jc w:val="center"/>
        <w:rPr>
          <w:b/>
          <w:bCs/>
        </w:rPr>
      </w:pPr>
      <w:proofErr w:type="spellStart"/>
      <w:r w:rsidRPr="00147FBD">
        <w:rPr>
          <w:b/>
          <w:bCs/>
        </w:rPr>
        <w:t>Nikmati</w:t>
      </w:r>
      <w:proofErr w:type="spellEnd"/>
      <w:r w:rsidRPr="00147FBD">
        <w:rPr>
          <w:b/>
          <w:bCs/>
        </w:rPr>
        <w:t xml:space="preserve"> </w:t>
      </w:r>
      <w:proofErr w:type="spellStart"/>
      <w:r w:rsidRPr="00147FBD">
        <w:rPr>
          <w:b/>
          <w:bCs/>
        </w:rPr>
        <w:t>Kenyamanan</w:t>
      </w:r>
      <w:proofErr w:type="spellEnd"/>
      <w:r w:rsidRPr="00147FBD">
        <w:rPr>
          <w:b/>
          <w:bCs/>
        </w:rPr>
        <w:t xml:space="preserve"> dan Gaya di Hotel </w:t>
      </w:r>
      <w:proofErr w:type="spellStart"/>
      <w:r w:rsidRPr="00147FBD">
        <w:rPr>
          <w:b/>
          <w:bCs/>
        </w:rPr>
        <w:t>Terbaru</w:t>
      </w:r>
      <w:proofErr w:type="spellEnd"/>
      <w:r w:rsidRPr="00147FBD">
        <w:rPr>
          <w:b/>
          <w:bCs/>
        </w:rPr>
        <w:t xml:space="preserve"> di Sapporo: Travelodge Sapporo </w:t>
      </w:r>
      <w:proofErr w:type="spellStart"/>
      <w:r w:rsidRPr="00147FBD">
        <w:rPr>
          <w:b/>
          <w:bCs/>
        </w:rPr>
        <w:t>Susukino</w:t>
      </w:r>
      <w:proofErr w:type="spellEnd"/>
      <w:r w:rsidRPr="00147FBD">
        <w:rPr>
          <w:b/>
          <w:bCs/>
        </w:rPr>
        <w:t xml:space="preserve"> </w:t>
      </w:r>
      <w:proofErr w:type="spellStart"/>
      <w:r w:rsidRPr="00147FBD">
        <w:rPr>
          <w:b/>
          <w:bCs/>
        </w:rPr>
        <w:t>Dibuka</w:t>
      </w:r>
      <w:proofErr w:type="spellEnd"/>
      <w:r w:rsidRPr="00147FBD">
        <w:rPr>
          <w:b/>
          <w:bCs/>
        </w:rPr>
        <w:t xml:space="preserve"> </w:t>
      </w:r>
      <w:proofErr w:type="spellStart"/>
      <w:r w:rsidRPr="00147FBD">
        <w:rPr>
          <w:b/>
          <w:bCs/>
        </w:rPr>
        <w:t>dengan</w:t>
      </w:r>
      <w:proofErr w:type="spellEnd"/>
      <w:r w:rsidRPr="00147FBD">
        <w:rPr>
          <w:b/>
          <w:bCs/>
        </w:rPr>
        <w:t xml:space="preserve"> </w:t>
      </w:r>
      <w:proofErr w:type="spellStart"/>
      <w:r w:rsidRPr="00147FBD">
        <w:rPr>
          <w:b/>
          <w:bCs/>
        </w:rPr>
        <w:t>Meriah</w:t>
      </w:r>
      <w:proofErr w:type="spellEnd"/>
    </w:p>
    <w:p w14:paraId="1EF85C36" w14:textId="77777777" w:rsidR="00FC4A31" w:rsidRDefault="00FC4A31" w:rsidP="00FC4A31">
      <w:pPr>
        <w:spacing w:line="360" w:lineRule="auto"/>
        <w:jc w:val="both"/>
      </w:pPr>
    </w:p>
    <w:p w14:paraId="38F648ED" w14:textId="77777777" w:rsidR="00FC4A31" w:rsidRDefault="00FC4A31" w:rsidP="00FC4A31">
      <w:pPr>
        <w:tabs>
          <w:tab w:val="left" w:pos="6135"/>
        </w:tabs>
        <w:spacing w:line="360" w:lineRule="auto"/>
        <w:jc w:val="both"/>
      </w:pPr>
      <w:r>
        <w:t xml:space="preserve">Sapporo, </w:t>
      </w:r>
      <w:proofErr w:type="spellStart"/>
      <w:r>
        <w:t>Jepang</w:t>
      </w:r>
      <w:proofErr w:type="spellEnd"/>
      <w:r>
        <w:t xml:space="preserve"> (ANTARA/Kyodo JBN-</w:t>
      </w:r>
      <w:proofErr w:type="spellStart"/>
      <w:r>
        <w:t>AsiaNet</w:t>
      </w:r>
      <w:proofErr w:type="spellEnd"/>
      <w:r>
        <w:t xml:space="preserve">)- Operator </w:t>
      </w:r>
      <w:proofErr w:type="spellStart"/>
      <w:r>
        <w:t>jaringan</w:t>
      </w:r>
      <w:proofErr w:type="spellEnd"/>
      <w:r>
        <w:t xml:space="preserve"> hotel, Travelodge Hotels (Asia) </w:t>
      </w:r>
      <w:proofErr w:type="spellStart"/>
      <w:r>
        <w:t>Pte.</w:t>
      </w:r>
      <w:proofErr w:type="spellEnd"/>
      <w:r>
        <w:t xml:space="preserve"> Ltd. </w:t>
      </w:r>
      <w:proofErr w:type="spellStart"/>
      <w:r>
        <w:t>membuka</w:t>
      </w:r>
      <w:proofErr w:type="spellEnd"/>
      <w:r>
        <w:t xml:space="preserve"> Travelodge Sapporo </w:t>
      </w:r>
      <w:proofErr w:type="spellStart"/>
      <w:r>
        <w:t>Susukino</w:t>
      </w:r>
      <w:proofErr w:type="spellEnd"/>
      <w:r>
        <w:t xml:space="preserve"> di Kota Sapporo, Hokkaido, pada </w:t>
      </w:r>
      <w:proofErr w:type="spellStart"/>
      <w:r>
        <w:t>tanggal</w:t>
      </w:r>
      <w:proofErr w:type="spellEnd"/>
      <w:r>
        <w:t xml:space="preserve"> 20 </w:t>
      </w:r>
      <w:proofErr w:type="spellStart"/>
      <w:r>
        <w:t>Februari</w:t>
      </w:r>
      <w:proofErr w:type="spellEnd"/>
      <w:r>
        <w:t xml:space="preserve"> 2023. Lokasi </w:t>
      </w:r>
      <w:proofErr w:type="spellStart"/>
      <w:r>
        <w:t>utama</w:t>
      </w:r>
      <w:proofErr w:type="spellEnd"/>
      <w:r>
        <w:t xml:space="preserve"> hotel yang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Festival </w:t>
      </w:r>
      <w:proofErr w:type="spellStart"/>
      <w:r>
        <w:t>Salju</w:t>
      </w:r>
      <w:proofErr w:type="spellEnd"/>
      <w:r>
        <w:t xml:space="preserve"> Sapporo </w:t>
      </w:r>
      <w:proofErr w:type="spellStart"/>
      <w:r>
        <w:t>Susukino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acara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terhenti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COVID-19. Travelodge Sapporo </w:t>
      </w:r>
      <w:proofErr w:type="spellStart"/>
      <w:r>
        <w:t>Susukino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reputasi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Travelodge yang </w:t>
      </w:r>
      <w:proofErr w:type="spellStart"/>
      <w:r>
        <w:t>terkenal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pasar Asia </w:t>
      </w:r>
      <w:proofErr w:type="spellStart"/>
      <w:r>
        <w:t>seperti</w:t>
      </w:r>
      <w:proofErr w:type="spellEnd"/>
      <w:r>
        <w:t xml:space="preserve"> Hong Kong, Korea Selatan, Thailand, Malaysia, dan Singapura.</w:t>
      </w:r>
    </w:p>
    <w:p w14:paraId="5B58869C" w14:textId="77777777" w:rsidR="00FC4A31" w:rsidRDefault="00FC4A31" w:rsidP="00FC4A31">
      <w:pPr>
        <w:spacing w:line="360" w:lineRule="auto"/>
        <w:jc w:val="both"/>
      </w:pPr>
    </w:p>
    <w:p w14:paraId="6E30F8B1" w14:textId="77777777" w:rsidR="00FC4A31" w:rsidRDefault="00FC4A31" w:rsidP="00FC4A31">
      <w:pPr>
        <w:spacing w:line="360" w:lineRule="auto"/>
        <w:jc w:val="both"/>
      </w:pPr>
      <w:proofErr w:type="spellStart"/>
      <w:r>
        <w:t>Lobi</w:t>
      </w:r>
      <w:proofErr w:type="spellEnd"/>
      <w:r>
        <w:t xml:space="preserve"> Hotel: </w:t>
      </w:r>
      <w:hyperlink r:id="rId7" w:history="1">
        <w:r w:rsidRPr="008F072A">
          <w:rPr>
            <w:rStyle w:val="Hyperlink"/>
          </w:rPr>
          <w:t>https://www.travelodgehotels.asia/travelodge-sapporo-susukino/wp-content/uploads/sites/28/2023/03/Lobby-space.jpg</w:t>
        </w:r>
      </w:hyperlink>
    </w:p>
    <w:p w14:paraId="67C19F53" w14:textId="77777777" w:rsidR="00FC4A31" w:rsidRDefault="00FC4A31" w:rsidP="00FC4A31">
      <w:pPr>
        <w:spacing w:line="360" w:lineRule="auto"/>
        <w:jc w:val="both"/>
      </w:pPr>
    </w:p>
    <w:p w14:paraId="0A0A2B44" w14:textId="77777777" w:rsidR="00FC4A31" w:rsidRDefault="00FC4A31" w:rsidP="00FC4A31">
      <w:pPr>
        <w:spacing w:line="360" w:lineRule="auto"/>
        <w:jc w:val="both"/>
      </w:pPr>
      <w:proofErr w:type="spellStart"/>
      <w:r>
        <w:t>Selalu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pada </w:t>
      </w:r>
      <w:proofErr w:type="spellStart"/>
      <w:r>
        <w:t>Dasarnya</w:t>
      </w:r>
      <w:proofErr w:type="spellEnd"/>
    </w:p>
    <w:p w14:paraId="432A89B3" w14:textId="77777777" w:rsidR="00FC4A31" w:rsidRDefault="00FC4A31" w:rsidP="00FC4A31">
      <w:pPr>
        <w:spacing w:line="360" w:lineRule="auto"/>
        <w:jc w:val="both"/>
      </w:pPr>
      <w:r>
        <w:t xml:space="preserve">Travelodge Sapporo </w:t>
      </w:r>
      <w:proofErr w:type="spellStart"/>
      <w:r>
        <w:t>Susukino</w:t>
      </w:r>
      <w:proofErr w:type="spellEnd"/>
      <w:r>
        <w:t xml:space="preserve"> </w:t>
      </w:r>
      <w:proofErr w:type="spellStart"/>
      <w:r>
        <w:t>berkomitmen</w:t>
      </w:r>
      <w:proofErr w:type="spellEnd"/>
      <w:r>
        <w:t xml:space="preserve"> pada </w:t>
      </w:r>
      <w:proofErr w:type="spellStart"/>
      <w:r>
        <w:t>janji</w:t>
      </w:r>
      <w:proofErr w:type="spellEnd"/>
      <w:r>
        <w:t xml:space="preserve"> </w:t>
      </w:r>
      <w:proofErr w:type="spellStart"/>
      <w:r>
        <w:t>mereknya</w:t>
      </w:r>
      <w:proofErr w:type="spellEnd"/>
      <w:r>
        <w:t xml:space="preserve"> "Have Got You Essentially Covered." Kamar </w:t>
      </w:r>
      <w:proofErr w:type="spellStart"/>
      <w:r>
        <w:t>tamunya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, </w:t>
      </w:r>
      <w:proofErr w:type="spellStart"/>
      <w:r>
        <w:t>bantal</w:t>
      </w:r>
      <w:proofErr w:type="spellEnd"/>
      <w:r>
        <w:t xml:space="preserve">, dan </w:t>
      </w:r>
      <w:proofErr w:type="spellStart"/>
      <w:r>
        <w:t>kamar</w:t>
      </w:r>
      <w:proofErr w:type="spellEnd"/>
      <w:r>
        <w:t xml:space="preserve"> mandi </w:t>
      </w:r>
      <w:proofErr w:type="spellStart"/>
      <w:r>
        <w:t>dengan</w:t>
      </w:r>
      <w:proofErr w:type="spellEnd"/>
      <w:r>
        <w:t xml:space="preserve"> shower </w:t>
      </w:r>
      <w:proofErr w:type="spellStart"/>
      <w:r>
        <w:t>hujan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menginap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dan </w:t>
      </w:r>
      <w:proofErr w:type="spellStart"/>
      <w:r>
        <w:t>produktif</w:t>
      </w:r>
      <w:proofErr w:type="spellEnd"/>
      <w:r>
        <w:t xml:space="preserve">. Hotel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internet </w:t>
      </w:r>
      <w:proofErr w:type="spellStart"/>
      <w:r>
        <w:t>berkecepatan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cuci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dan homy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menginap</w:t>
      </w:r>
      <w:proofErr w:type="spellEnd"/>
      <w:r>
        <w:t xml:space="preserve">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tamunya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pelancong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menjelajahi</w:t>
      </w:r>
      <w:proofErr w:type="spellEnd"/>
      <w:r>
        <w:t xml:space="preserve"> Kota Sapporo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oasis yang </w:t>
      </w:r>
      <w:proofErr w:type="spellStart"/>
      <w:r>
        <w:t>tenang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bersantai</w:t>
      </w:r>
      <w:proofErr w:type="spellEnd"/>
      <w:r>
        <w:t xml:space="preserve">, hotel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>.</w:t>
      </w:r>
    </w:p>
    <w:p w14:paraId="51F16221" w14:textId="77777777" w:rsidR="00FC4A31" w:rsidRDefault="00FC4A31" w:rsidP="00FC4A31">
      <w:pPr>
        <w:spacing w:line="360" w:lineRule="auto"/>
        <w:jc w:val="both"/>
      </w:pPr>
      <w:r>
        <w:t>Kamar:</w:t>
      </w:r>
    </w:p>
    <w:p w14:paraId="344E7E7B" w14:textId="04863C3A" w:rsidR="00FC4A31" w:rsidRDefault="002027E7" w:rsidP="00FC4A31">
      <w:pPr>
        <w:spacing w:line="360" w:lineRule="auto"/>
        <w:jc w:val="both"/>
      </w:pPr>
      <w:hyperlink r:id="rId8" w:history="1">
        <w:r w:rsidRPr="002027E7">
          <w:rPr>
            <w:rStyle w:val="Hyperlink"/>
          </w:rPr>
          <w:t>https://www.travelodgehotels.asia/travelodge-sapporo-susukino/wp-content/uploads/sites/28/2023/03/Superior-Twin-room-overview-scaled.jpg</w:t>
        </w:r>
      </w:hyperlink>
    </w:p>
    <w:p w14:paraId="4256FD24" w14:textId="77777777" w:rsidR="00FC4A31" w:rsidRDefault="00FC4A31" w:rsidP="00FC4A31">
      <w:pPr>
        <w:spacing w:line="360" w:lineRule="auto"/>
        <w:jc w:val="both"/>
      </w:pPr>
    </w:p>
    <w:p w14:paraId="1E3A1A5C" w14:textId="77777777" w:rsidR="00FC4A31" w:rsidRDefault="00FC4A31" w:rsidP="00FC4A31">
      <w:pPr>
        <w:spacing w:line="360" w:lineRule="auto"/>
        <w:jc w:val="both"/>
      </w:pPr>
      <w:proofErr w:type="spellStart"/>
      <w:r>
        <w:t>Temukan</w:t>
      </w:r>
      <w:proofErr w:type="spellEnd"/>
      <w:r>
        <w:t xml:space="preserve"> Landmark </w:t>
      </w:r>
      <w:proofErr w:type="spellStart"/>
      <w:r>
        <w:t>Ikonik</w:t>
      </w:r>
      <w:proofErr w:type="spellEnd"/>
      <w:r>
        <w:t xml:space="preserve"> Sapporo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Travelodge Sapporo </w:t>
      </w:r>
      <w:proofErr w:type="spellStart"/>
      <w:r>
        <w:t>Susukino</w:t>
      </w:r>
      <w:proofErr w:type="spellEnd"/>
    </w:p>
    <w:p w14:paraId="3611EB74" w14:textId="77777777" w:rsidR="00FC4A31" w:rsidRDefault="00FC4A31" w:rsidP="00FC4A31">
      <w:pPr>
        <w:spacing w:line="360" w:lineRule="auto"/>
        <w:jc w:val="both"/>
      </w:pPr>
      <w:r>
        <w:t xml:space="preserve">Travelodge Sapporo </w:t>
      </w:r>
      <w:proofErr w:type="spellStart"/>
      <w:r>
        <w:t>Susukino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khas</w:t>
      </w:r>
      <w:proofErr w:type="spellEnd"/>
      <w:r>
        <w:t xml:space="preserve"> di hotel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212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dan </w:t>
      </w:r>
      <w:proofErr w:type="spellStart"/>
      <w:r>
        <w:t>lobi</w:t>
      </w:r>
      <w:proofErr w:type="spellEnd"/>
      <w:r>
        <w:t xml:space="preserve"> hotel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pemandangan</w:t>
      </w:r>
      <w:proofErr w:type="spellEnd"/>
      <w:r>
        <w:t xml:space="preserve"> Sapporo yang </w:t>
      </w:r>
      <w:proofErr w:type="spellStart"/>
      <w:r>
        <w:t>terkenal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persimpangan</w:t>
      </w:r>
      <w:proofErr w:type="spellEnd"/>
      <w:r>
        <w:t xml:space="preserve"> </w:t>
      </w:r>
      <w:proofErr w:type="spellStart"/>
      <w:r>
        <w:t>Susukino</w:t>
      </w:r>
      <w:proofErr w:type="spellEnd"/>
      <w:r>
        <w:t xml:space="preserve">, Menara TV Sapporo, dan Menara Jam Sapporo, yang </w:t>
      </w:r>
      <w:proofErr w:type="spellStart"/>
      <w:r>
        <w:t>ditampilkan</w:t>
      </w:r>
      <w:proofErr w:type="spellEnd"/>
      <w:r>
        <w:t xml:space="preserve"> di </w:t>
      </w:r>
      <w:proofErr w:type="spellStart"/>
      <w:r>
        <w:t>dinding</w:t>
      </w:r>
      <w:proofErr w:type="spellEnd"/>
      <w:r>
        <w:t xml:space="preserve">. </w:t>
      </w:r>
      <w:r>
        <w:lastRenderedPageBreak/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atmosfer</w:t>
      </w:r>
      <w:proofErr w:type="spellEnd"/>
      <w:r>
        <w:t xml:space="preserve"> yang </w:t>
      </w:r>
      <w:proofErr w:type="spellStart"/>
      <w:r>
        <w:t>memikat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virtual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Sapporo dan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terlupakan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hotel.</w:t>
      </w:r>
    </w:p>
    <w:p w14:paraId="6882852C" w14:textId="77777777" w:rsidR="00FC4A31" w:rsidRDefault="00FC4A31" w:rsidP="00FC4A31">
      <w:pPr>
        <w:spacing w:line="360" w:lineRule="auto"/>
        <w:jc w:val="both"/>
      </w:pPr>
    </w:p>
    <w:p w14:paraId="723BE67D" w14:textId="77777777" w:rsidR="00FC4A31" w:rsidRDefault="00FC4A31" w:rsidP="00FC4A31">
      <w:pPr>
        <w:spacing w:line="360" w:lineRule="auto"/>
        <w:jc w:val="both"/>
      </w:pPr>
      <w:r>
        <w:t xml:space="preserve">Ruang Lounge dan </w:t>
      </w:r>
      <w:proofErr w:type="spellStart"/>
      <w:r>
        <w:t>Kerja</w:t>
      </w:r>
      <w:proofErr w:type="spellEnd"/>
      <w:r>
        <w:t xml:space="preserve"> Sama "The Social"</w:t>
      </w:r>
    </w:p>
    <w:p w14:paraId="7F062CC3" w14:textId="77777777" w:rsidR="00E279F4" w:rsidRDefault="00FC4A31" w:rsidP="00FC4A31">
      <w:pPr>
        <w:spacing w:line="360" w:lineRule="auto"/>
        <w:jc w:val="both"/>
      </w:pPr>
      <w:r>
        <w:t xml:space="preserve">Travelodge Sapporo </w:t>
      </w:r>
      <w:proofErr w:type="spellStart"/>
      <w:r>
        <w:t>Susukino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gratis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 dan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non-</w:t>
      </w:r>
      <w:proofErr w:type="spellStart"/>
      <w:r>
        <w:t>penghuni</w:t>
      </w:r>
      <w:proofErr w:type="spellEnd"/>
      <w:r>
        <w:t xml:space="preserve">. Ruang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dan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stop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baterai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bersantai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berkonsentrasi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,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yang </w:t>
      </w:r>
      <w:proofErr w:type="spellStart"/>
      <w:r>
        <w:t>tenang</w:t>
      </w:r>
      <w:proofErr w:type="spellEnd"/>
      <w:r>
        <w:t xml:space="preserve"> dan </w:t>
      </w:r>
      <w:proofErr w:type="spellStart"/>
      <w:r w:rsidRPr="00FC4A31">
        <w:t>tinggal</w:t>
      </w:r>
      <w:proofErr w:type="spellEnd"/>
      <w:r w:rsidRPr="00FC4A31">
        <w:t xml:space="preserve"> </w:t>
      </w:r>
      <w:proofErr w:type="spellStart"/>
      <w:r w:rsidRPr="00FC4A31">
        <w:t>produktif</w:t>
      </w:r>
      <w:proofErr w:type="spellEnd"/>
      <w:r>
        <w:t>.</w:t>
      </w:r>
    </w:p>
    <w:p w14:paraId="2AF02FA6" w14:textId="77777777" w:rsidR="00FC4A31" w:rsidRDefault="00FC4A31" w:rsidP="00FC4A31">
      <w:pPr>
        <w:spacing w:line="360" w:lineRule="auto"/>
        <w:jc w:val="both"/>
      </w:pPr>
      <w:proofErr w:type="spellStart"/>
      <w:r>
        <w:t>Tentang</w:t>
      </w:r>
      <w:proofErr w:type="spellEnd"/>
      <w:r>
        <w:t xml:space="preserve"> Travelodge Sapporo </w:t>
      </w:r>
      <w:proofErr w:type="spellStart"/>
      <w:r>
        <w:t>Susukino</w:t>
      </w:r>
      <w:proofErr w:type="spellEnd"/>
    </w:p>
    <w:p w14:paraId="5B60C20E" w14:textId="77777777" w:rsidR="00FC4A31" w:rsidRDefault="00FC4A31" w:rsidP="00FC4A31">
      <w:pPr>
        <w:spacing w:line="360" w:lineRule="auto"/>
        <w:jc w:val="both"/>
      </w:pPr>
      <w:r>
        <w:t>Alamat: 12-1, Nishi 5, Minami 6, Chuo-</w:t>
      </w:r>
      <w:proofErr w:type="spellStart"/>
      <w:r>
        <w:t>ku</w:t>
      </w:r>
      <w:proofErr w:type="spellEnd"/>
      <w:r>
        <w:t xml:space="preserve">, Sapporo 064-0806 </w:t>
      </w:r>
      <w:proofErr w:type="spellStart"/>
      <w:r>
        <w:t>Jepang</w:t>
      </w:r>
      <w:proofErr w:type="spellEnd"/>
    </w:p>
    <w:p w14:paraId="2A016941" w14:textId="77777777" w:rsidR="00FC4A31" w:rsidRDefault="00FC4A31" w:rsidP="00FC4A31">
      <w:pPr>
        <w:spacing w:line="360" w:lineRule="auto"/>
        <w:jc w:val="both"/>
      </w:pPr>
      <w:proofErr w:type="spellStart"/>
      <w:r>
        <w:t>Dibuka</w:t>
      </w:r>
      <w:proofErr w:type="spellEnd"/>
      <w:r>
        <w:t xml:space="preserve">: 20 </w:t>
      </w:r>
      <w:proofErr w:type="spellStart"/>
      <w:r>
        <w:t>Februari</w:t>
      </w:r>
      <w:proofErr w:type="spellEnd"/>
      <w:r>
        <w:t xml:space="preserve"> 2023</w:t>
      </w:r>
    </w:p>
    <w:p w14:paraId="132FB81C" w14:textId="77777777" w:rsidR="00FC4A31" w:rsidRDefault="00FC4A31" w:rsidP="00FC4A31">
      <w:pPr>
        <w:spacing w:line="360" w:lineRule="auto"/>
        <w:jc w:val="both"/>
      </w:pPr>
      <w:r>
        <w:t xml:space="preserve">Total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: 212, </w:t>
      </w:r>
      <w:proofErr w:type="spellStart"/>
      <w:r>
        <w:t>termasuk</w:t>
      </w:r>
      <w:proofErr w:type="spellEnd"/>
      <w:r>
        <w:t xml:space="preserve"> 1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difabel</w:t>
      </w:r>
      <w:proofErr w:type="spellEnd"/>
    </w:p>
    <w:p w14:paraId="28B6C751" w14:textId="77777777" w:rsidR="00FC4A31" w:rsidRDefault="00FC4A31" w:rsidP="00FC4A31">
      <w:pPr>
        <w:spacing w:line="360" w:lineRule="auto"/>
        <w:jc w:val="both"/>
      </w:pPr>
    </w:p>
    <w:p w14:paraId="07092A4C" w14:textId="2216AEEE" w:rsidR="00FC4A31" w:rsidRDefault="00FC4A31" w:rsidP="00FC4A31">
      <w:pPr>
        <w:spacing w:line="360" w:lineRule="auto"/>
        <w:jc w:val="both"/>
      </w:pPr>
      <w:r>
        <w:t xml:space="preserve">Situs </w:t>
      </w:r>
      <w:proofErr w:type="spellStart"/>
      <w:r>
        <w:t>resmi</w:t>
      </w:r>
      <w:proofErr w:type="spellEnd"/>
      <w:r>
        <w:t xml:space="preserve">: </w:t>
      </w:r>
      <w:hyperlink r:id="rId9" w:history="1">
        <w:r w:rsidR="002027E7" w:rsidRPr="002027E7">
          <w:rPr>
            <w:rStyle w:val="Hyperlink"/>
          </w:rPr>
          <w:t>https://www.travelodgehotels.asia/travelodge-sapporo-susukino/</w:t>
        </w:r>
      </w:hyperlink>
    </w:p>
    <w:p w14:paraId="05A85E1C" w14:textId="77777777" w:rsidR="00FC4A31" w:rsidRDefault="00FC4A31" w:rsidP="00FC4A31">
      <w:pPr>
        <w:spacing w:line="360" w:lineRule="auto"/>
        <w:jc w:val="both"/>
      </w:pPr>
    </w:p>
    <w:p w14:paraId="272F0A00" w14:textId="77777777" w:rsidR="00FC4A31" w:rsidRDefault="00FC4A31" w:rsidP="00FC4A31">
      <w:pPr>
        <w:spacing w:line="360" w:lineRule="auto"/>
        <w:jc w:val="both"/>
      </w:pPr>
      <w:proofErr w:type="spellStart"/>
      <w:r>
        <w:t>Sumber</w:t>
      </w:r>
      <w:proofErr w:type="spellEnd"/>
      <w:r>
        <w:t xml:space="preserve">: Travelodge Sapporo </w:t>
      </w:r>
      <w:proofErr w:type="spellStart"/>
      <w:r>
        <w:t>Susukino</w:t>
      </w:r>
      <w:proofErr w:type="spellEnd"/>
    </w:p>
    <w:p w14:paraId="529F73D2" w14:textId="77777777" w:rsidR="00FC4A31" w:rsidRDefault="00FC4A31" w:rsidP="00FC4A31">
      <w:pPr>
        <w:spacing w:line="360" w:lineRule="auto"/>
        <w:jc w:val="both"/>
      </w:pPr>
    </w:p>
    <w:p w14:paraId="4A2B269D" w14:textId="77777777" w:rsidR="00FC4A31" w:rsidRDefault="00FC4A31" w:rsidP="00FC4A31">
      <w:pPr>
        <w:spacing w:line="360" w:lineRule="auto"/>
        <w:jc w:val="both"/>
      </w:pPr>
    </w:p>
    <w:p w14:paraId="74754161" w14:textId="77777777" w:rsidR="00FC4A31" w:rsidRDefault="00FC4A31" w:rsidP="00FC4A31">
      <w:pPr>
        <w:spacing w:line="360" w:lineRule="auto"/>
        <w:jc w:val="both"/>
      </w:pPr>
    </w:p>
    <w:p w14:paraId="515A191A" w14:textId="77777777" w:rsidR="00FC4A31" w:rsidRDefault="00FC4A31" w:rsidP="00FC4A31">
      <w:pPr>
        <w:spacing w:line="360" w:lineRule="auto"/>
        <w:jc w:val="both"/>
      </w:pPr>
    </w:p>
    <w:sectPr w:rsidR="00FC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AC18" w14:textId="77777777" w:rsidR="00954BB9" w:rsidRDefault="00954BB9" w:rsidP="00F66F2E">
      <w:pPr>
        <w:spacing w:after="0" w:line="240" w:lineRule="auto"/>
      </w:pPr>
      <w:r>
        <w:separator/>
      </w:r>
    </w:p>
  </w:endnote>
  <w:endnote w:type="continuationSeparator" w:id="0">
    <w:p w14:paraId="5F7F1B2E" w14:textId="77777777" w:rsidR="00954BB9" w:rsidRDefault="00954BB9" w:rsidP="00F6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C0DA" w14:textId="77777777" w:rsidR="00954BB9" w:rsidRDefault="00954BB9" w:rsidP="00F66F2E">
      <w:pPr>
        <w:spacing w:after="0" w:line="240" w:lineRule="auto"/>
      </w:pPr>
      <w:r>
        <w:separator/>
      </w:r>
    </w:p>
  </w:footnote>
  <w:footnote w:type="continuationSeparator" w:id="0">
    <w:p w14:paraId="3B504532" w14:textId="77777777" w:rsidR="00954BB9" w:rsidRDefault="00954BB9" w:rsidP="00F6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31"/>
    <w:rsid w:val="00147FBD"/>
    <w:rsid w:val="002027E7"/>
    <w:rsid w:val="00372D7C"/>
    <w:rsid w:val="00457CAA"/>
    <w:rsid w:val="00485DE0"/>
    <w:rsid w:val="00754458"/>
    <w:rsid w:val="00772BBE"/>
    <w:rsid w:val="00954BB9"/>
    <w:rsid w:val="00C75ABC"/>
    <w:rsid w:val="00E14785"/>
    <w:rsid w:val="00F66F2E"/>
    <w:rsid w:val="00FC4A31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33AD650"/>
  <w15:chartTrackingRefBased/>
  <w15:docId w15:val="{504B2901-4A9E-4B5A-85DF-1317750A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F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6F2E"/>
  </w:style>
  <w:style w:type="paragraph" w:styleId="Footer">
    <w:name w:val="footer"/>
    <w:basedOn w:val="Normal"/>
    <w:link w:val="FooterChar"/>
    <w:uiPriority w:val="99"/>
    <w:unhideWhenUsed/>
    <w:rsid w:val="00F66F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6F2E"/>
  </w:style>
  <w:style w:type="character" w:styleId="FollowedHyperlink">
    <w:name w:val="FollowedHyperlink"/>
    <w:basedOn w:val="DefaultParagraphFont"/>
    <w:uiPriority w:val="99"/>
    <w:semiHidden/>
    <w:unhideWhenUsed/>
    <w:rsid w:val="00F66F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5A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hotels.asia/travelodge-sapporo-susukino/wp-content/uploads/sites/28/2023/03/Superior-Twin-room-overview-scale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velodgehotels.asia/travelodge-sapporo-susukino/wp-content/uploads/sites/28/2023/03/Lobby-spac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velodgehotels.asia/travelodge-sapporo-susuki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FF7A-865A-420F-8797-CFA1EC1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Vion</dc:creator>
  <cp:keywords/>
  <dc:description/>
  <cp:lastModifiedBy>Lynna Vion</cp:lastModifiedBy>
  <cp:revision>5</cp:revision>
  <dcterms:created xsi:type="dcterms:W3CDTF">2023-04-14T07:28:00Z</dcterms:created>
  <dcterms:modified xsi:type="dcterms:W3CDTF">2023-04-17T09:51:00Z</dcterms:modified>
</cp:coreProperties>
</file>